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C3A3" w14:textId="77777777" w:rsidR="00BC34D0" w:rsidRDefault="00BC34D0" w:rsidP="00BC34D0">
      <w:pPr>
        <w:jc w:val="center"/>
        <w:rPr>
          <w:rFonts w:ascii="Arial" w:hAnsi="Arial" w:cs="Arial"/>
          <w:b/>
          <w:i/>
          <w:sz w:val="22"/>
          <w:szCs w:val="22"/>
        </w:rPr>
      </w:pPr>
      <w:r>
        <w:rPr>
          <w:rFonts w:ascii="Arial" w:hAnsi="Arial" w:cs="Arial"/>
          <w:b/>
          <w:i/>
          <w:sz w:val="22"/>
          <w:szCs w:val="22"/>
        </w:rPr>
        <w:t>DIPUTACIÓN PROVINCIAL DE VALLADOLID</w:t>
      </w:r>
    </w:p>
    <w:p w14:paraId="105C4971" w14:textId="77777777" w:rsidR="00BC34D0" w:rsidRDefault="00BC34D0" w:rsidP="00BC34D0">
      <w:pPr>
        <w:jc w:val="center"/>
        <w:rPr>
          <w:rFonts w:ascii="Arial" w:hAnsi="Arial" w:cs="Arial"/>
          <w:b/>
          <w:i/>
          <w:sz w:val="22"/>
          <w:szCs w:val="22"/>
        </w:rPr>
      </w:pPr>
      <w:r>
        <w:rPr>
          <w:rFonts w:ascii="Arial" w:hAnsi="Arial" w:cs="Arial"/>
          <w:b/>
          <w:i/>
          <w:sz w:val="22"/>
          <w:szCs w:val="22"/>
        </w:rPr>
        <w:t>ÁREA DE EMPLEO, DESARROLLO ECONÓMICO, TURISMO Y PARTICIPACIÓN</w:t>
      </w:r>
    </w:p>
    <w:p w14:paraId="3F7A2607" w14:textId="77777777" w:rsidR="00BC34D0" w:rsidRDefault="00BC34D0" w:rsidP="00BC34D0">
      <w:pPr>
        <w:jc w:val="center"/>
        <w:rPr>
          <w:rFonts w:ascii="Arial" w:hAnsi="Arial" w:cs="Arial"/>
          <w:b/>
          <w:i/>
          <w:sz w:val="22"/>
          <w:szCs w:val="22"/>
        </w:rPr>
      </w:pPr>
      <w:r>
        <w:rPr>
          <w:rFonts w:ascii="Arial" w:hAnsi="Arial" w:cs="Arial"/>
          <w:b/>
          <w:i/>
          <w:sz w:val="22"/>
          <w:szCs w:val="22"/>
        </w:rPr>
        <w:t>OFICINA DEL EMPRENDEDOR</w:t>
      </w:r>
    </w:p>
    <w:p w14:paraId="4C11BA4D" w14:textId="77777777" w:rsidR="00BC34D0" w:rsidRDefault="00BC34D0" w:rsidP="00BC34D0">
      <w:pPr>
        <w:jc w:val="both"/>
        <w:rPr>
          <w:rFonts w:ascii="Arial" w:hAnsi="Arial" w:cs="Arial"/>
          <w:b/>
          <w:sz w:val="22"/>
          <w:szCs w:val="22"/>
        </w:rPr>
      </w:pPr>
    </w:p>
    <w:p w14:paraId="5F24FB0E" w14:textId="77777777" w:rsidR="00BC34D0" w:rsidRDefault="00BC34D0" w:rsidP="00BC34D0">
      <w:pPr>
        <w:jc w:val="both"/>
        <w:rPr>
          <w:rFonts w:ascii="Arial" w:hAnsi="Arial" w:cs="Arial"/>
          <w:b/>
          <w:sz w:val="22"/>
          <w:szCs w:val="22"/>
        </w:rPr>
      </w:pPr>
    </w:p>
    <w:p w14:paraId="4B1D0A14" w14:textId="6A5D52DD" w:rsidR="005D49A4" w:rsidRDefault="00BC34D0" w:rsidP="00BC34D0">
      <w:pPr>
        <w:jc w:val="both"/>
        <w:rPr>
          <w:rFonts w:ascii="Arial" w:hAnsi="Arial" w:cs="Arial"/>
          <w:b/>
          <w:sz w:val="20"/>
          <w:szCs w:val="20"/>
        </w:rPr>
      </w:pPr>
      <w:bookmarkStart w:id="0" w:name="_Hlk66445296"/>
      <w:r>
        <w:rPr>
          <w:rFonts w:ascii="Arial" w:hAnsi="Arial" w:cs="Arial"/>
          <w:b/>
          <w:sz w:val="20"/>
          <w:szCs w:val="20"/>
        </w:rPr>
        <w:t xml:space="preserve">CONVOCATORIA DE </w:t>
      </w:r>
      <w:bookmarkStart w:id="1" w:name="_Hlk66444552"/>
      <w:r w:rsidR="005D49A4">
        <w:rPr>
          <w:rFonts w:ascii="Arial" w:hAnsi="Arial" w:cs="Arial"/>
          <w:b/>
          <w:sz w:val="20"/>
          <w:szCs w:val="20"/>
        </w:rPr>
        <w:t xml:space="preserve">SUBVENCIONES </w:t>
      </w:r>
      <w:r w:rsidR="00A1754C">
        <w:rPr>
          <w:rFonts w:ascii="Arial" w:hAnsi="Arial" w:cs="Arial"/>
          <w:b/>
          <w:sz w:val="20"/>
          <w:szCs w:val="20"/>
        </w:rPr>
        <w:t>A AYUNTAMIENTOS Y ENTIDADES LOCALES MENORES PARA EL DESARROLLO DE PROYECTOS QUE POTENCIEN LA DINAMIZACIÓN ECONÓMICA DE LOS MUNICIPIOS</w:t>
      </w:r>
      <w:r w:rsidR="005D49A4">
        <w:rPr>
          <w:rFonts w:ascii="Arial" w:hAnsi="Arial" w:cs="Arial"/>
          <w:b/>
          <w:sz w:val="20"/>
          <w:szCs w:val="20"/>
        </w:rPr>
        <w:t>.</w:t>
      </w:r>
    </w:p>
    <w:bookmarkEnd w:id="1"/>
    <w:bookmarkEnd w:id="0"/>
    <w:p w14:paraId="36188D84" w14:textId="77777777" w:rsidR="003643B0" w:rsidRDefault="003643B0" w:rsidP="00BC34D0">
      <w:pPr>
        <w:jc w:val="both"/>
        <w:rPr>
          <w:rFonts w:ascii="Arial" w:hAnsi="Arial" w:cs="Arial"/>
          <w:b/>
          <w:sz w:val="20"/>
          <w:szCs w:val="20"/>
        </w:rPr>
      </w:pPr>
    </w:p>
    <w:p w14:paraId="1E62917E" w14:textId="62B57ECD" w:rsidR="00BC34D0" w:rsidRPr="00C46CDC" w:rsidRDefault="003643B0" w:rsidP="00BC34D0">
      <w:pPr>
        <w:jc w:val="both"/>
        <w:rPr>
          <w:rFonts w:ascii="Arial" w:hAnsi="Arial" w:cs="Arial"/>
          <w:b/>
          <w:i/>
          <w:iCs/>
          <w:sz w:val="20"/>
          <w:szCs w:val="20"/>
        </w:rPr>
      </w:pPr>
      <w:proofErr w:type="gramStart"/>
      <w:r w:rsidRPr="00C46CDC">
        <w:rPr>
          <w:rFonts w:ascii="Arial" w:hAnsi="Arial" w:cs="Arial"/>
          <w:b/>
          <w:i/>
          <w:iCs/>
          <w:sz w:val="20"/>
          <w:szCs w:val="20"/>
        </w:rPr>
        <w:t>Pr</w:t>
      </w:r>
      <w:r w:rsidR="00BC34D0" w:rsidRPr="00C46CDC">
        <w:rPr>
          <w:rFonts w:ascii="Arial" w:hAnsi="Arial" w:cs="Arial"/>
          <w:b/>
          <w:i/>
          <w:iCs/>
          <w:sz w:val="20"/>
          <w:szCs w:val="20"/>
        </w:rPr>
        <w:t>imera.-</w:t>
      </w:r>
      <w:proofErr w:type="gramEnd"/>
      <w:r w:rsidR="00BC34D0" w:rsidRPr="00C46CDC">
        <w:rPr>
          <w:rFonts w:ascii="Arial" w:hAnsi="Arial" w:cs="Arial"/>
          <w:b/>
          <w:i/>
          <w:iCs/>
          <w:sz w:val="20"/>
          <w:szCs w:val="20"/>
        </w:rPr>
        <w:t xml:space="preserve"> Objeto de la convocatoria</w:t>
      </w:r>
    </w:p>
    <w:p w14:paraId="467451C2" w14:textId="77777777" w:rsidR="00BC34D0" w:rsidRDefault="00BC34D0" w:rsidP="00BC34D0">
      <w:pPr>
        <w:jc w:val="both"/>
        <w:rPr>
          <w:rFonts w:ascii="Arial" w:hAnsi="Arial" w:cs="Arial"/>
          <w:sz w:val="20"/>
          <w:szCs w:val="20"/>
        </w:rPr>
      </w:pPr>
    </w:p>
    <w:p w14:paraId="1940EABD" w14:textId="77777777" w:rsidR="00A1754C" w:rsidRPr="00A1754C" w:rsidRDefault="00A1754C" w:rsidP="00A1754C">
      <w:pPr>
        <w:widowControl w:val="0"/>
        <w:jc w:val="both"/>
        <w:rPr>
          <w:rFonts w:ascii="Arial" w:hAnsi="Arial" w:cs="Arial"/>
          <w:color w:val="000000"/>
          <w:sz w:val="20"/>
          <w:szCs w:val="20"/>
        </w:rPr>
      </w:pPr>
      <w:bookmarkStart w:id="2" w:name="_Hlk66445382"/>
      <w:bookmarkStart w:id="3" w:name="_Hlk69115991"/>
      <w:r w:rsidRPr="00A1754C">
        <w:rPr>
          <w:rFonts w:ascii="Arial" w:hAnsi="Arial" w:cs="Arial"/>
          <w:sz w:val="20"/>
          <w:szCs w:val="20"/>
        </w:rPr>
        <w:t xml:space="preserve">Esta línea de subvenciones está dirigida a apoyar a las entidades locales en propuestas encaminadas a favorecer y potenciar la dinamización económica de su entorno, </w:t>
      </w:r>
      <w:r w:rsidRPr="00A1754C">
        <w:rPr>
          <w:rFonts w:ascii="Arial" w:hAnsi="Arial" w:cs="Arial"/>
          <w:color w:val="000000"/>
          <w:sz w:val="20"/>
          <w:szCs w:val="20"/>
        </w:rPr>
        <w:t xml:space="preserve">mediante el desarrollo de proyectos innovadores generadores de empleo y riqueza, tanto sociales como económicos, que contribuyan a la creación de empleo y el asentamiento de población en el medio rural. </w:t>
      </w:r>
    </w:p>
    <w:p w14:paraId="67F2C8BC" w14:textId="77777777" w:rsidR="00A1754C" w:rsidRPr="00A1754C" w:rsidRDefault="00A1754C" w:rsidP="00BC34D0">
      <w:pPr>
        <w:jc w:val="both"/>
        <w:rPr>
          <w:rFonts w:ascii="Arial" w:hAnsi="Arial" w:cs="Arial"/>
          <w:sz w:val="20"/>
          <w:szCs w:val="20"/>
        </w:rPr>
      </w:pPr>
    </w:p>
    <w:p w14:paraId="1AF4C193" w14:textId="6A7A1133" w:rsidR="003643B0" w:rsidRDefault="00BC34D0" w:rsidP="00BC34D0">
      <w:pPr>
        <w:jc w:val="both"/>
        <w:rPr>
          <w:rFonts w:ascii="Arial" w:hAnsi="Arial" w:cs="Arial"/>
          <w:sz w:val="20"/>
          <w:szCs w:val="20"/>
        </w:rPr>
      </w:pPr>
      <w:r w:rsidRPr="00513CF4">
        <w:rPr>
          <w:rFonts w:ascii="Arial" w:hAnsi="Arial" w:cs="Arial"/>
          <w:sz w:val="20"/>
          <w:szCs w:val="20"/>
        </w:rPr>
        <w:t xml:space="preserve">Estas </w:t>
      </w:r>
      <w:r w:rsidR="00545C01">
        <w:rPr>
          <w:rFonts w:ascii="Arial" w:hAnsi="Arial" w:cs="Arial"/>
          <w:sz w:val="20"/>
          <w:szCs w:val="20"/>
        </w:rPr>
        <w:t>ayudas</w:t>
      </w:r>
      <w:r w:rsidRPr="00513CF4">
        <w:rPr>
          <w:rFonts w:ascii="Arial" w:hAnsi="Arial" w:cs="Arial"/>
          <w:sz w:val="20"/>
          <w:szCs w:val="20"/>
        </w:rPr>
        <w:t xml:space="preserve"> se integran </w:t>
      </w:r>
      <w:r w:rsidR="00545C01">
        <w:rPr>
          <w:rFonts w:ascii="Arial" w:hAnsi="Arial" w:cs="Arial"/>
          <w:sz w:val="20"/>
          <w:szCs w:val="20"/>
        </w:rPr>
        <w:t xml:space="preserve">dentro </w:t>
      </w:r>
      <w:r w:rsidRPr="00513CF4">
        <w:rPr>
          <w:rFonts w:ascii="Arial" w:hAnsi="Arial" w:cs="Arial"/>
          <w:sz w:val="20"/>
          <w:szCs w:val="20"/>
        </w:rPr>
        <w:t>del “PLAN IMPULSO, ESTRATEGIA 202</w:t>
      </w:r>
      <w:r w:rsidR="003643B0">
        <w:rPr>
          <w:rFonts w:ascii="Arial" w:hAnsi="Arial" w:cs="Arial"/>
          <w:sz w:val="20"/>
          <w:szCs w:val="20"/>
        </w:rPr>
        <w:t>1</w:t>
      </w:r>
      <w:r w:rsidRPr="00513CF4">
        <w:rPr>
          <w:rFonts w:ascii="Arial" w:hAnsi="Arial" w:cs="Arial"/>
          <w:sz w:val="20"/>
          <w:szCs w:val="20"/>
        </w:rPr>
        <w:t xml:space="preserve">”, </w:t>
      </w:r>
      <w:r w:rsidR="003643B0">
        <w:rPr>
          <w:rFonts w:ascii="Arial" w:hAnsi="Arial" w:cs="Arial"/>
          <w:sz w:val="20"/>
          <w:szCs w:val="20"/>
        </w:rPr>
        <w:t xml:space="preserve">implementado especialmente ante la situación de crisis económica derivada del COVID-19, y que pretende ayudar a mantener el tejido productivo y el empleo en nuestra provincia, fomentando al mismo tiempo </w:t>
      </w:r>
      <w:r w:rsidR="003643B0" w:rsidRPr="00513CF4">
        <w:rPr>
          <w:rFonts w:ascii="Arial" w:hAnsi="Arial" w:cs="Arial"/>
          <w:sz w:val="20"/>
          <w:szCs w:val="20"/>
        </w:rPr>
        <w:t>el incremento de la productividad y competitividad de la economía en el ámbito provincial</w:t>
      </w:r>
      <w:r w:rsidR="003643B0">
        <w:rPr>
          <w:rFonts w:ascii="Arial" w:hAnsi="Arial" w:cs="Arial"/>
          <w:sz w:val="20"/>
          <w:szCs w:val="20"/>
        </w:rPr>
        <w:t>, así como el nuevo emprendimiento y la creación de nuevos puestos de trabajo.</w:t>
      </w:r>
    </w:p>
    <w:bookmarkEnd w:id="2"/>
    <w:bookmarkEnd w:id="3"/>
    <w:p w14:paraId="7BA3124D" w14:textId="77777777" w:rsidR="003643B0" w:rsidRDefault="003643B0" w:rsidP="00BC34D0">
      <w:pPr>
        <w:jc w:val="both"/>
        <w:rPr>
          <w:rFonts w:ascii="Arial" w:hAnsi="Arial" w:cs="Arial"/>
          <w:sz w:val="20"/>
          <w:szCs w:val="20"/>
        </w:rPr>
      </w:pPr>
    </w:p>
    <w:p w14:paraId="13982FBE" w14:textId="67CE5D2E" w:rsidR="00BC34D0" w:rsidRDefault="00BC34D0" w:rsidP="00BC34D0">
      <w:pPr>
        <w:jc w:val="both"/>
        <w:rPr>
          <w:rFonts w:ascii="Arial" w:hAnsi="Arial" w:cs="Arial"/>
          <w:sz w:val="20"/>
          <w:szCs w:val="20"/>
        </w:rPr>
      </w:pPr>
      <w:proofErr w:type="gramStart"/>
      <w:r>
        <w:rPr>
          <w:rFonts w:ascii="Arial" w:hAnsi="Arial" w:cs="Arial"/>
          <w:b/>
          <w:i/>
          <w:iCs/>
          <w:sz w:val="20"/>
          <w:szCs w:val="20"/>
        </w:rPr>
        <w:t>Segunda.-</w:t>
      </w:r>
      <w:proofErr w:type="gramEnd"/>
      <w:r>
        <w:rPr>
          <w:rFonts w:ascii="Arial" w:hAnsi="Arial" w:cs="Arial"/>
          <w:b/>
          <w:i/>
          <w:iCs/>
          <w:sz w:val="20"/>
          <w:szCs w:val="20"/>
        </w:rPr>
        <w:t xml:space="preserve"> Régimen jurídico </w:t>
      </w:r>
    </w:p>
    <w:p w14:paraId="506C3EE6" w14:textId="77777777" w:rsidR="00BC34D0" w:rsidRDefault="00BC34D0" w:rsidP="00BC34D0">
      <w:pPr>
        <w:pStyle w:val="western"/>
        <w:jc w:val="both"/>
        <w:rPr>
          <w:rFonts w:ascii="Arial" w:hAnsi="Arial" w:cs="Arial"/>
          <w:b w:val="0"/>
          <w:bCs w:val="0"/>
          <w:color w:val="auto"/>
          <w:sz w:val="12"/>
          <w:szCs w:val="12"/>
        </w:rPr>
      </w:pPr>
    </w:p>
    <w:p w14:paraId="63B5E434" w14:textId="77777777" w:rsidR="00BC34D0" w:rsidRDefault="00BC34D0" w:rsidP="00BC34D0">
      <w:pPr>
        <w:pStyle w:val="western"/>
        <w:jc w:val="both"/>
        <w:rPr>
          <w:rFonts w:ascii="Arial" w:hAnsi="Arial" w:cs="Arial"/>
          <w:b w:val="0"/>
          <w:bCs w:val="0"/>
          <w:color w:val="auto"/>
          <w:sz w:val="20"/>
          <w:szCs w:val="20"/>
        </w:rPr>
      </w:pPr>
      <w:r>
        <w:rPr>
          <w:rFonts w:ascii="Arial" w:hAnsi="Arial" w:cs="Arial"/>
          <w:b w:val="0"/>
          <w:bCs w:val="0"/>
          <w:color w:val="auto"/>
          <w:sz w:val="20"/>
          <w:szCs w:val="20"/>
        </w:rPr>
        <w:t>Esta convocatoria se regirá por lo dispuesto en la Ley 38/2003, de 17 de noviembre, General de Subvenciones (LGS), en el Real Decreto 887/2006, de 21 de julio, por el que se aprueba el Reglamento General de Subvenciones (RGS), y por el resto de legislación que resulte aplicable.</w:t>
      </w:r>
    </w:p>
    <w:p w14:paraId="5400993F" w14:textId="77777777" w:rsidR="00BC34D0" w:rsidRDefault="00BC34D0" w:rsidP="00BC34D0">
      <w:pPr>
        <w:pStyle w:val="western"/>
        <w:jc w:val="both"/>
        <w:rPr>
          <w:rFonts w:ascii="Arial" w:hAnsi="Arial" w:cs="Arial"/>
          <w:b w:val="0"/>
          <w:bCs w:val="0"/>
          <w:color w:val="auto"/>
          <w:sz w:val="20"/>
          <w:szCs w:val="20"/>
        </w:rPr>
      </w:pPr>
    </w:p>
    <w:p w14:paraId="3603F77B" w14:textId="72D99E53" w:rsidR="00BC34D0" w:rsidRDefault="00BC34D0" w:rsidP="00BC34D0">
      <w:pPr>
        <w:jc w:val="both"/>
        <w:rPr>
          <w:rFonts w:ascii="Arial" w:hAnsi="Arial" w:cs="Arial"/>
          <w:sz w:val="20"/>
          <w:szCs w:val="20"/>
        </w:rPr>
      </w:pPr>
      <w:proofErr w:type="gramStart"/>
      <w:r>
        <w:rPr>
          <w:rFonts w:ascii="Arial" w:hAnsi="Arial" w:cs="Arial"/>
          <w:b/>
          <w:i/>
          <w:sz w:val="20"/>
          <w:szCs w:val="20"/>
        </w:rPr>
        <w:t>Tercera.-</w:t>
      </w:r>
      <w:proofErr w:type="gramEnd"/>
      <w:r>
        <w:rPr>
          <w:rFonts w:ascii="Arial" w:hAnsi="Arial" w:cs="Arial"/>
          <w:b/>
          <w:i/>
          <w:sz w:val="20"/>
          <w:szCs w:val="20"/>
        </w:rPr>
        <w:t xml:space="preserve"> Cuantía máxima, cuantía individual y distribución presupuestaria</w:t>
      </w:r>
    </w:p>
    <w:p w14:paraId="5139EB3F" w14:textId="77777777" w:rsidR="00BC34D0" w:rsidRDefault="00BC34D0" w:rsidP="00BC34D0">
      <w:pPr>
        <w:jc w:val="both"/>
        <w:rPr>
          <w:rFonts w:ascii="Arial" w:hAnsi="Arial" w:cs="Arial"/>
          <w:sz w:val="12"/>
          <w:szCs w:val="12"/>
        </w:rPr>
      </w:pPr>
    </w:p>
    <w:p w14:paraId="031529DE" w14:textId="0A2E7AD5" w:rsidR="001B2CA7" w:rsidRDefault="00BC34D0" w:rsidP="00BC34D0">
      <w:pPr>
        <w:tabs>
          <w:tab w:val="left" w:pos="284"/>
        </w:tabs>
        <w:jc w:val="both"/>
        <w:rPr>
          <w:rFonts w:ascii="Arial" w:hAnsi="Arial" w:cs="Arial"/>
          <w:sz w:val="20"/>
          <w:szCs w:val="20"/>
        </w:rPr>
      </w:pPr>
      <w:r>
        <w:rPr>
          <w:rFonts w:ascii="Arial" w:hAnsi="Arial" w:cs="Arial"/>
          <w:sz w:val="20"/>
          <w:szCs w:val="20"/>
        </w:rPr>
        <w:t>1. La cuantía global destinada a esta</w:t>
      </w:r>
      <w:r w:rsidR="001B2CA7">
        <w:rPr>
          <w:rFonts w:ascii="Arial" w:hAnsi="Arial" w:cs="Arial"/>
          <w:sz w:val="20"/>
          <w:szCs w:val="20"/>
        </w:rPr>
        <w:t>s</w:t>
      </w:r>
      <w:r>
        <w:rPr>
          <w:rFonts w:ascii="Arial" w:hAnsi="Arial" w:cs="Arial"/>
          <w:sz w:val="20"/>
          <w:szCs w:val="20"/>
        </w:rPr>
        <w:t xml:space="preserve"> línea</w:t>
      </w:r>
      <w:r w:rsidR="001B2CA7">
        <w:rPr>
          <w:rFonts w:ascii="Arial" w:hAnsi="Arial" w:cs="Arial"/>
          <w:sz w:val="20"/>
          <w:szCs w:val="20"/>
        </w:rPr>
        <w:t>s</w:t>
      </w:r>
      <w:r>
        <w:rPr>
          <w:rFonts w:ascii="Arial" w:hAnsi="Arial" w:cs="Arial"/>
          <w:sz w:val="20"/>
          <w:szCs w:val="20"/>
        </w:rPr>
        <w:t xml:space="preserve"> de </w:t>
      </w:r>
      <w:r w:rsidR="00077C0C">
        <w:rPr>
          <w:rFonts w:ascii="Arial" w:hAnsi="Arial" w:cs="Arial"/>
          <w:sz w:val="20"/>
          <w:szCs w:val="20"/>
        </w:rPr>
        <w:t>ayuda</w:t>
      </w:r>
      <w:r>
        <w:rPr>
          <w:rFonts w:ascii="Arial" w:hAnsi="Arial" w:cs="Arial"/>
          <w:sz w:val="20"/>
          <w:szCs w:val="20"/>
        </w:rPr>
        <w:t xml:space="preserve"> asciende a</w:t>
      </w:r>
      <w:r w:rsidR="00A1754C">
        <w:rPr>
          <w:rFonts w:ascii="Arial" w:hAnsi="Arial" w:cs="Arial"/>
          <w:sz w:val="20"/>
          <w:szCs w:val="20"/>
        </w:rPr>
        <w:t xml:space="preserve"> </w:t>
      </w:r>
      <w:r w:rsidR="00A1754C" w:rsidRPr="002F180E">
        <w:rPr>
          <w:rFonts w:ascii="Arial" w:hAnsi="Arial" w:cs="Arial"/>
          <w:sz w:val="20"/>
          <w:szCs w:val="20"/>
          <w:u w:val="single"/>
        </w:rPr>
        <w:t>143.000 euros</w:t>
      </w:r>
      <w:r>
        <w:rPr>
          <w:rFonts w:ascii="Arial" w:hAnsi="Arial" w:cs="Arial"/>
          <w:sz w:val="20"/>
          <w:szCs w:val="20"/>
        </w:rPr>
        <w:t>, con cargo a la</w:t>
      </w:r>
      <w:r w:rsidR="001B2CA7">
        <w:rPr>
          <w:rFonts w:ascii="Arial" w:hAnsi="Arial" w:cs="Arial"/>
          <w:sz w:val="20"/>
          <w:szCs w:val="20"/>
        </w:rPr>
        <w:t>s siguientes</w:t>
      </w:r>
      <w:r>
        <w:rPr>
          <w:rFonts w:ascii="Arial" w:hAnsi="Arial" w:cs="Arial"/>
          <w:sz w:val="20"/>
          <w:szCs w:val="20"/>
        </w:rPr>
        <w:t xml:space="preserve"> aplicaci</w:t>
      </w:r>
      <w:r w:rsidR="001B2CA7">
        <w:rPr>
          <w:rFonts w:ascii="Arial" w:hAnsi="Arial" w:cs="Arial"/>
          <w:sz w:val="20"/>
          <w:szCs w:val="20"/>
        </w:rPr>
        <w:t xml:space="preserve">ones </w:t>
      </w:r>
      <w:r>
        <w:rPr>
          <w:rFonts w:ascii="Arial" w:hAnsi="Arial" w:cs="Arial"/>
          <w:sz w:val="20"/>
          <w:szCs w:val="20"/>
        </w:rPr>
        <w:t>presupuestaria</w:t>
      </w:r>
      <w:r w:rsidR="001B2CA7">
        <w:rPr>
          <w:rFonts w:ascii="Arial" w:hAnsi="Arial" w:cs="Arial"/>
          <w:sz w:val="20"/>
          <w:szCs w:val="20"/>
        </w:rPr>
        <w:t xml:space="preserve">s del </w:t>
      </w:r>
      <w:r w:rsidR="005D49A4">
        <w:rPr>
          <w:rFonts w:ascii="Arial" w:hAnsi="Arial" w:cs="Arial"/>
          <w:sz w:val="20"/>
          <w:szCs w:val="20"/>
        </w:rPr>
        <w:t>vigente</w:t>
      </w:r>
      <w:r>
        <w:rPr>
          <w:rFonts w:ascii="Arial" w:hAnsi="Arial" w:cs="Arial"/>
          <w:sz w:val="20"/>
          <w:szCs w:val="20"/>
        </w:rPr>
        <w:t xml:space="preserve"> Presupuesto</w:t>
      </w:r>
      <w:r w:rsidR="001B2CA7">
        <w:rPr>
          <w:rFonts w:ascii="Arial" w:hAnsi="Arial" w:cs="Arial"/>
          <w:sz w:val="20"/>
          <w:szCs w:val="20"/>
        </w:rPr>
        <w:t>:</w:t>
      </w:r>
    </w:p>
    <w:p w14:paraId="66C9B02A" w14:textId="77777777" w:rsidR="001B2CA7" w:rsidRDefault="001B2CA7" w:rsidP="00BC34D0">
      <w:pPr>
        <w:tabs>
          <w:tab w:val="left" w:pos="284"/>
        </w:tabs>
        <w:jc w:val="both"/>
        <w:rPr>
          <w:rFonts w:ascii="Arial" w:hAnsi="Arial" w:cs="Arial"/>
          <w:sz w:val="20"/>
          <w:szCs w:val="20"/>
        </w:rPr>
      </w:pPr>
    </w:p>
    <w:p w14:paraId="1C00353E" w14:textId="0D4C96C6" w:rsidR="001B2CA7" w:rsidRPr="00A1754C" w:rsidRDefault="001B2CA7" w:rsidP="00FD6B40">
      <w:pPr>
        <w:pStyle w:val="Prrafodelista"/>
        <w:numPr>
          <w:ilvl w:val="0"/>
          <w:numId w:val="2"/>
        </w:numPr>
        <w:tabs>
          <w:tab w:val="left" w:pos="284"/>
        </w:tabs>
        <w:jc w:val="both"/>
        <w:rPr>
          <w:rFonts w:ascii="Arial" w:hAnsi="Arial" w:cs="Arial"/>
          <w:sz w:val="20"/>
          <w:szCs w:val="20"/>
        </w:rPr>
      </w:pPr>
      <w:bookmarkStart w:id="4" w:name="_Hlk69117096"/>
      <w:bookmarkStart w:id="5" w:name="_Hlk69116072"/>
      <w:r w:rsidRPr="00A1754C">
        <w:rPr>
          <w:rFonts w:ascii="Arial" w:hAnsi="Arial" w:cs="Arial"/>
          <w:sz w:val="20"/>
          <w:szCs w:val="20"/>
        </w:rPr>
        <w:t>202.241.10.7</w:t>
      </w:r>
      <w:r w:rsidR="00A1754C">
        <w:rPr>
          <w:rFonts w:ascii="Arial" w:hAnsi="Arial" w:cs="Arial"/>
          <w:sz w:val="20"/>
          <w:szCs w:val="20"/>
        </w:rPr>
        <w:t>62</w:t>
      </w:r>
      <w:r w:rsidRPr="00A1754C">
        <w:rPr>
          <w:rFonts w:ascii="Arial" w:hAnsi="Arial" w:cs="Arial"/>
          <w:sz w:val="20"/>
          <w:szCs w:val="20"/>
        </w:rPr>
        <w:t>.0</w:t>
      </w:r>
      <w:r w:rsidR="00A1754C">
        <w:rPr>
          <w:rFonts w:ascii="Arial" w:hAnsi="Arial" w:cs="Arial"/>
          <w:sz w:val="20"/>
          <w:szCs w:val="20"/>
        </w:rPr>
        <w:t>1</w:t>
      </w:r>
      <w:r w:rsidRPr="00A1754C">
        <w:rPr>
          <w:rFonts w:ascii="Arial" w:hAnsi="Arial" w:cs="Arial"/>
          <w:sz w:val="20"/>
          <w:szCs w:val="20"/>
        </w:rPr>
        <w:t>: 1</w:t>
      </w:r>
      <w:r w:rsidR="00A1754C">
        <w:rPr>
          <w:rFonts w:ascii="Arial" w:hAnsi="Arial" w:cs="Arial"/>
          <w:sz w:val="20"/>
          <w:szCs w:val="20"/>
        </w:rPr>
        <w:t>4</w:t>
      </w:r>
      <w:r w:rsidRPr="00A1754C">
        <w:rPr>
          <w:rFonts w:ascii="Arial" w:hAnsi="Arial" w:cs="Arial"/>
          <w:sz w:val="20"/>
          <w:szCs w:val="20"/>
        </w:rPr>
        <w:t>0.000 euros</w:t>
      </w:r>
    </w:p>
    <w:p w14:paraId="64CC2BE0" w14:textId="77777777" w:rsidR="001B2CA7" w:rsidRPr="00A1754C" w:rsidRDefault="001B2CA7" w:rsidP="00BC34D0">
      <w:pPr>
        <w:tabs>
          <w:tab w:val="left" w:pos="284"/>
        </w:tabs>
        <w:jc w:val="both"/>
        <w:rPr>
          <w:rFonts w:ascii="Arial" w:hAnsi="Arial" w:cs="Arial"/>
          <w:sz w:val="20"/>
          <w:szCs w:val="20"/>
        </w:rPr>
      </w:pPr>
    </w:p>
    <w:p w14:paraId="0A40718D" w14:textId="30FD0456" w:rsidR="005D49A4" w:rsidRPr="00A1754C" w:rsidRDefault="00E43B2D" w:rsidP="00FD6B40">
      <w:pPr>
        <w:pStyle w:val="Prrafodelista"/>
        <w:numPr>
          <w:ilvl w:val="0"/>
          <w:numId w:val="2"/>
        </w:numPr>
        <w:tabs>
          <w:tab w:val="left" w:pos="284"/>
        </w:tabs>
        <w:jc w:val="both"/>
        <w:rPr>
          <w:rFonts w:ascii="Arial" w:hAnsi="Arial" w:cs="Arial"/>
          <w:sz w:val="20"/>
          <w:szCs w:val="20"/>
        </w:rPr>
      </w:pPr>
      <w:r w:rsidRPr="00A1754C">
        <w:rPr>
          <w:rFonts w:ascii="Arial" w:hAnsi="Arial" w:cs="Arial"/>
          <w:sz w:val="20"/>
          <w:szCs w:val="20"/>
        </w:rPr>
        <w:t>202.241.10.7</w:t>
      </w:r>
      <w:r w:rsidR="00A1754C">
        <w:rPr>
          <w:rFonts w:ascii="Arial" w:hAnsi="Arial" w:cs="Arial"/>
          <w:sz w:val="20"/>
          <w:szCs w:val="20"/>
        </w:rPr>
        <w:t>68</w:t>
      </w:r>
      <w:r w:rsidRPr="00A1754C">
        <w:rPr>
          <w:rFonts w:ascii="Arial" w:hAnsi="Arial" w:cs="Arial"/>
          <w:sz w:val="20"/>
          <w:szCs w:val="20"/>
        </w:rPr>
        <w:t>.0</w:t>
      </w:r>
      <w:r w:rsidR="00A1754C">
        <w:rPr>
          <w:rFonts w:ascii="Arial" w:hAnsi="Arial" w:cs="Arial"/>
          <w:sz w:val="20"/>
          <w:szCs w:val="20"/>
        </w:rPr>
        <w:t>1</w:t>
      </w:r>
      <w:r w:rsidRPr="00A1754C">
        <w:rPr>
          <w:rFonts w:ascii="Arial" w:hAnsi="Arial" w:cs="Arial"/>
          <w:sz w:val="20"/>
          <w:szCs w:val="20"/>
        </w:rPr>
        <w:t xml:space="preserve">: </w:t>
      </w:r>
      <w:r w:rsidR="00A1754C">
        <w:rPr>
          <w:rFonts w:ascii="Arial" w:hAnsi="Arial" w:cs="Arial"/>
          <w:sz w:val="20"/>
          <w:szCs w:val="20"/>
        </w:rPr>
        <w:t xml:space="preserve"> 3</w:t>
      </w:r>
      <w:r w:rsidRPr="00A1754C">
        <w:rPr>
          <w:rFonts w:ascii="Arial" w:hAnsi="Arial" w:cs="Arial"/>
          <w:sz w:val="20"/>
          <w:szCs w:val="20"/>
        </w:rPr>
        <w:t>.000 euros</w:t>
      </w:r>
    </w:p>
    <w:bookmarkEnd w:id="4"/>
    <w:p w14:paraId="455038C6" w14:textId="77777777" w:rsidR="005D49A4" w:rsidRDefault="005D49A4" w:rsidP="00F83229">
      <w:pPr>
        <w:tabs>
          <w:tab w:val="left" w:pos="284"/>
        </w:tabs>
        <w:jc w:val="both"/>
        <w:rPr>
          <w:rFonts w:ascii="Arial" w:hAnsi="Arial" w:cs="Arial"/>
          <w:sz w:val="20"/>
          <w:szCs w:val="20"/>
        </w:rPr>
      </w:pPr>
    </w:p>
    <w:p w14:paraId="5DDA66C3" w14:textId="77777777" w:rsidR="00A1754C" w:rsidRDefault="005D49A4" w:rsidP="00E43B2D">
      <w:pPr>
        <w:jc w:val="both"/>
        <w:rPr>
          <w:rFonts w:ascii="Arial" w:hAnsi="Arial" w:cs="Arial"/>
          <w:sz w:val="20"/>
          <w:szCs w:val="20"/>
          <w:u w:val="single"/>
        </w:rPr>
      </w:pPr>
      <w:bookmarkStart w:id="6" w:name="_Hlk69117426"/>
      <w:bookmarkStart w:id="7" w:name="_Hlk66445447"/>
      <w:bookmarkStart w:id="8" w:name="_Hlk66447479"/>
      <w:r w:rsidRPr="00E43B2D">
        <w:rPr>
          <w:rFonts w:ascii="Arial" w:hAnsi="Arial" w:cs="Arial"/>
          <w:sz w:val="20"/>
          <w:szCs w:val="20"/>
        </w:rPr>
        <w:t>2</w:t>
      </w:r>
      <w:r w:rsidR="00BC34D0" w:rsidRPr="00E43B2D">
        <w:rPr>
          <w:rFonts w:ascii="Arial" w:hAnsi="Arial" w:cs="Arial"/>
          <w:sz w:val="20"/>
          <w:szCs w:val="20"/>
        </w:rPr>
        <w:t xml:space="preserve">. </w:t>
      </w:r>
      <w:r w:rsidR="00E43B2D" w:rsidRPr="00B14C4B">
        <w:rPr>
          <w:rFonts w:ascii="Arial" w:hAnsi="Arial" w:cs="Arial"/>
          <w:sz w:val="20"/>
          <w:szCs w:val="20"/>
          <w:u w:val="single"/>
        </w:rPr>
        <w:t>El importe máximo por beneficiario será de 10.000 euros</w:t>
      </w:r>
      <w:r w:rsidR="00A1754C">
        <w:rPr>
          <w:rFonts w:ascii="Arial" w:hAnsi="Arial" w:cs="Arial"/>
          <w:sz w:val="20"/>
          <w:szCs w:val="20"/>
          <w:u w:val="single"/>
        </w:rPr>
        <w:t>.</w:t>
      </w:r>
    </w:p>
    <w:p w14:paraId="405F1F52" w14:textId="77777777" w:rsidR="00A1754C" w:rsidRDefault="00A1754C" w:rsidP="00E43B2D">
      <w:pPr>
        <w:jc w:val="both"/>
        <w:rPr>
          <w:rFonts w:ascii="Arial" w:hAnsi="Arial" w:cs="Arial"/>
          <w:sz w:val="20"/>
          <w:szCs w:val="20"/>
          <w:u w:val="single"/>
        </w:rPr>
      </w:pPr>
    </w:p>
    <w:bookmarkEnd w:id="5"/>
    <w:bookmarkEnd w:id="6"/>
    <w:bookmarkEnd w:id="7"/>
    <w:bookmarkEnd w:id="8"/>
    <w:p w14:paraId="5B9552AC" w14:textId="219BD695" w:rsidR="00BC34D0" w:rsidRPr="00C46CDC" w:rsidRDefault="00BC34D0" w:rsidP="00C46CDC">
      <w:pPr>
        <w:tabs>
          <w:tab w:val="left" w:pos="284"/>
        </w:tabs>
        <w:jc w:val="both"/>
        <w:rPr>
          <w:rFonts w:ascii="Arial" w:hAnsi="Arial" w:cs="Arial"/>
          <w:b/>
          <w:bCs/>
          <w:i/>
          <w:iCs/>
          <w:sz w:val="20"/>
          <w:szCs w:val="20"/>
        </w:rPr>
      </w:pPr>
      <w:proofErr w:type="gramStart"/>
      <w:r w:rsidRPr="00C46CDC">
        <w:rPr>
          <w:rFonts w:ascii="Arial" w:hAnsi="Arial" w:cs="Arial"/>
          <w:b/>
          <w:bCs/>
          <w:i/>
          <w:iCs/>
          <w:sz w:val="20"/>
          <w:szCs w:val="20"/>
        </w:rPr>
        <w:t>Cuarta.-</w:t>
      </w:r>
      <w:proofErr w:type="gramEnd"/>
      <w:r w:rsidRPr="00C46CDC">
        <w:rPr>
          <w:rFonts w:ascii="Arial" w:hAnsi="Arial" w:cs="Arial"/>
          <w:b/>
          <w:bCs/>
          <w:i/>
          <w:iCs/>
          <w:sz w:val="20"/>
          <w:szCs w:val="20"/>
        </w:rPr>
        <w:t xml:space="preserve"> Beneficiarios</w:t>
      </w:r>
    </w:p>
    <w:p w14:paraId="4F85FFDC" w14:textId="77777777" w:rsidR="00C46CDC" w:rsidRDefault="00C46CDC" w:rsidP="00BC34D0">
      <w:pPr>
        <w:jc w:val="both"/>
        <w:rPr>
          <w:rFonts w:ascii="Arial" w:hAnsi="Arial" w:cs="Arial"/>
          <w:sz w:val="20"/>
          <w:szCs w:val="20"/>
          <w:shd w:val="clear" w:color="auto" w:fill="FFFFFF"/>
        </w:rPr>
      </w:pPr>
      <w:bookmarkStart w:id="9" w:name="_Hlk29492668"/>
    </w:p>
    <w:p w14:paraId="5EC7E8FD" w14:textId="06946387" w:rsidR="00A1754C" w:rsidRPr="00CF261B" w:rsidRDefault="00A1754C" w:rsidP="00A1754C">
      <w:pPr>
        <w:widowControl w:val="0"/>
        <w:spacing w:line="240" w:lineRule="auto"/>
        <w:contextualSpacing/>
        <w:jc w:val="both"/>
        <w:rPr>
          <w:rFonts w:ascii="Arial" w:hAnsi="Arial" w:cs="Arial"/>
          <w:sz w:val="20"/>
          <w:szCs w:val="20"/>
        </w:rPr>
      </w:pPr>
      <w:bookmarkStart w:id="10" w:name="_Hlk66447442"/>
      <w:bookmarkStart w:id="11" w:name="_Hlk66445335"/>
      <w:r>
        <w:rPr>
          <w:rFonts w:ascii="Arial" w:eastAsia="Calibri" w:hAnsi="Arial" w:cs="Arial"/>
          <w:kern w:val="0"/>
          <w:sz w:val="20"/>
          <w:szCs w:val="20"/>
          <w:lang w:eastAsia="en-US"/>
        </w:rPr>
        <w:t xml:space="preserve">1. </w:t>
      </w:r>
      <w:r w:rsidR="00BC34D0" w:rsidRPr="00A1754C">
        <w:rPr>
          <w:rFonts w:ascii="Arial" w:eastAsia="Calibri" w:hAnsi="Arial" w:cs="Arial"/>
          <w:kern w:val="0"/>
          <w:sz w:val="20"/>
          <w:szCs w:val="20"/>
          <w:lang w:eastAsia="en-US"/>
        </w:rPr>
        <w:t xml:space="preserve">Podrán ser beneficiarios de estas </w:t>
      </w:r>
      <w:r w:rsidR="00787EC8" w:rsidRPr="00A1754C">
        <w:rPr>
          <w:rFonts w:ascii="Arial" w:eastAsia="Calibri" w:hAnsi="Arial" w:cs="Arial"/>
          <w:kern w:val="0"/>
          <w:sz w:val="20"/>
          <w:szCs w:val="20"/>
          <w:lang w:eastAsia="en-US"/>
        </w:rPr>
        <w:t>ayuda</w:t>
      </w:r>
      <w:r>
        <w:rPr>
          <w:rFonts w:ascii="Arial" w:eastAsia="Calibri" w:hAnsi="Arial" w:cs="Arial"/>
          <w:kern w:val="0"/>
          <w:sz w:val="20"/>
          <w:szCs w:val="20"/>
          <w:lang w:eastAsia="en-US"/>
        </w:rPr>
        <w:t>s las e</w:t>
      </w:r>
      <w:r w:rsidRPr="00A1754C">
        <w:rPr>
          <w:rFonts w:ascii="Arial" w:hAnsi="Arial" w:cs="Arial"/>
          <w:sz w:val="20"/>
          <w:szCs w:val="20"/>
        </w:rPr>
        <w:t>ntidades locales menores</w:t>
      </w:r>
      <w:r>
        <w:rPr>
          <w:rFonts w:ascii="Arial" w:hAnsi="Arial" w:cs="Arial"/>
          <w:sz w:val="20"/>
          <w:szCs w:val="20"/>
        </w:rPr>
        <w:t xml:space="preserve"> y ayuntamientos de la provincia de Valladolid con </w:t>
      </w:r>
      <w:r w:rsidRPr="00CF261B">
        <w:rPr>
          <w:rFonts w:ascii="Arial" w:hAnsi="Arial" w:cs="Arial"/>
          <w:sz w:val="20"/>
          <w:szCs w:val="20"/>
        </w:rPr>
        <w:t>menos de 20.000 habitantes.</w:t>
      </w:r>
    </w:p>
    <w:p w14:paraId="4802C727" w14:textId="3642174A" w:rsidR="00A361C6" w:rsidRDefault="00A361C6" w:rsidP="00A1754C">
      <w:pPr>
        <w:jc w:val="both"/>
        <w:rPr>
          <w:rFonts w:ascii="Arial" w:eastAsia="Calibri" w:hAnsi="Arial" w:cs="Arial"/>
          <w:kern w:val="0"/>
          <w:sz w:val="20"/>
          <w:szCs w:val="20"/>
          <w:u w:val="single"/>
          <w:lang w:eastAsia="en-US"/>
        </w:rPr>
      </w:pPr>
    </w:p>
    <w:p w14:paraId="352E76A8" w14:textId="652862FD" w:rsidR="00BC34D0" w:rsidRDefault="00077C0C" w:rsidP="00077C0C">
      <w:pPr>
        <w:jc w:val="both"/>
        <w:rPr>
          <w:rFonts w:ascii="Arial" w:hAnsi="Arial" w:cs="Arial"/>
          <w:bCs/>
          <w:kern w:val="0"/>
          <w:sz w:val="20"/>
          <w:szCs w:val="20"/>
        </w:rPr>
      </w:pPr>
      <w:bookmarkStart w:id="12" w:name="_Hlk29492908"/>
      <w:bookmarkEnd w:id="10"/>
      <w:bookmarkEnd w:id="11"/>
      <w:r w:rsidRPr="00A361C6">
        <w:rPr>
          <w:rFonts w:ascii="Arial" w:hAnsi="Arial" w:cs="Arial"/>
          <w:bCs/>
          <w:kern w:val="0"/>
          <w:sz w:val="20"/>
          <w:szCs w:val="20"/>
        </w:rPr>
        <w:t>2</w:t>
      </w:r>
      <w:r w:rsidR="0093542B" w:rsidRPr="00A361C6">
        <w:rPr>
          <w:rFonts w:ascii="Arial" w:hAnsi="Arial" w:cs="Arial"/>
          <w:bCs/>
          <w:kern w:val="0"/>
          <w:sz w:val="20"/>
          <w:szCs w:val="20"/>
        </w:rPr>
        <w:t xml:space="preserve">. </w:t>
      </w:r>
      <w:r w:rsidR="0008081E" w:rsidRPr="00A361C6">
        <w:rPr>
          <w:rFonts w:ascii="Arial" w:hAnsi="Arial" w:cs="Arial"/>
          <w:bCs/>
          <w:kern w:val="0"/>
          <w:sz w:val="20"/>
          <w:szCs w:val="20"/>
        </w:rPr>
        <w:t>P</w:t>
      </w:r>
      <w:r w:rsidR="00BC34D0" w:rsidRPr="00A361C6">
        <w:rPr>
          <w:rFonts w:ascii="Arial" w:hAnsi="Arial" w:cs="Arial"/>
          <w:bCs/>
          <w:kern w:val="0"/>
          <w:sz w:val="20"/>
          <w:szCs w:val="20"/>
        </w:rPr>
        <w:t>ara la determinación de la población se tendrán en cuenta los últimos datos oficiales publicados a 1 de enero de 20</w:t>
      </w:r>
      <w:r w:rsidR="0008081E" w:rsidRPr="00A361C6">
        <w:rPr>
          <w:rFonts w:ascii="Arial" w:hAnsi="Arial" w:cs="Arial"/>
          <w:bCs/>
          <w:kern w:val="0"/>
          <w:sz w:val="20"/>
          <w:szCs w:val="20"/>
        </w:rPr>
        <w:t>20</w:t>
      </w:r>
      <w:r w:rsidR="00BC34D0" w:rsidRPr="00A361C6">
        <w:rPr>
          <w:rFonts w:ascii="Arial" w:hAnsi="Arial" w:cs="Arial"/>
          <w:bCs/>
          <w:kern w:val="0"/>
          <w:sz w:val="20"/>
          <w:szCs w:val="20"/>
        </w:rPr>
        <w:t>.</w:t>
      </w:r>
    </w:p>
    <w:p w14:paraId="596A6EAF" w14:textId="5DE139D7" w:rsidR="00A1754C" w:rsidRDefault="00A1754C" w:rsidP="00077C0C">
      <w:pPr>
        <w:jc w:val="both"/>
        <w:rPr>
          <w:rFonts w:ascii="Arial" w:hAnsi="Arial" w:cs="Arial"/>
          <w:bCs/>
          <w:kern w:val="0"/>
          <w:sz w:val="20"/>
          <w:szCs w:val="20"/>
        </w:rPr>
      </w:pPr>
    </w:p>
    <w:p w14:paraId="2474D09D" w14:textId="2F0A167A" w:rsidR="00A1754C" w:rsidRDefault="00A1754C" w:rsidP="00077C0C">
      <w:pPr>
        <w:jc w:val="both"/>
        <w:rPr>
          <w:rFonts w:ascii="Arial" w:hAnsi="Arial" w:cs="Arial"/>
          <w:b/>
          <w:i/>
          <w:iCs/>
          <w:kern w:val="0"/>
          <w:sz w:val="20"/>
          <w:szCs w:val="20"/>
        </w:rPr>
      </w:pPr>
      <w:proofErr w:type="gramStart"/>
      <w:r w:rsidRPr="00A1754C">
        <w:rPr>
          <w:rFonts w:ascii="Arial" w:hAnsi="Arial" w:cs="Arial"/>
          <w:b/>
          <w:i/>
          <w:iCs/>
          <w:kern w:val="0"/>
          <w:sz w:val="20"/>
          <w:szCs w:val="20"/>
        </w:rPr>
        <w:t>Quinta.-</w:t>
      </w:r>
      <w:proofErr w:type="gramEnd"/>
      <w:r w:rsidRPr="00A1754C">
        <w:rPr>
          <w:rFonts w:ascii="Arial" w:hAnsi="Arial" w:cs="Arial"/>
          <w:b/>
          <w:i/>
          <w:iCs/>
          <w:kern w:val="0"/>
          <w:sz w:val="20"/>
          <w:szCs w:val="20"/>
        </w:rPr>
        <w:t xml:space="preserve"> Proyectos subvencionables</w:t>
      </w:r>
    </w:p>
    <w:p w14:paraId="310D222F" w14:textId="5FE53313" w:rsidR="0092113E" w:rsidRDefault="0092113E" w:rsidP="00077C0C">
      <w:pPr>
        <w:jc w:val="both"/>
        <w:rPr>
          <w:rFonts w:ascii="Arial" w:hAnsi="Arial" w:cs="Arial"/>
          <w:b/>
          <w:i/>
          <w:iCs/>
          <w:kern w:val="0"/>
          <w:sz w:val="20"/>
          <w:szCs w:val="20"/>
        </w:rPr>
      </w:pPr>
    </w:p>
    <w:p w14:paraId="76E53D1C" w14:textId="053F0823" w:rsidR="0092113E" w:rsidRPr="0092113E" w:rsidRDefault="0092113E" w:rsidP="00077C0C">
      <w:pPr>
        <w:jc w:val="both"/>
        <w:rPr>
          <w:rFonts w:ascii="Arial" w:hAnsi="Arial" w:cs="Arial"/>
          <w:bCs/>
          <w:kern w:val="0"/>
          <w:sz w:val="20"/>
          <w:szCs w:val="20"/>
        </w:rPr>
      </w:pPr>
      <w:r w:rsidRPr="0092113E">
        <w:rPr>
          <w:rFonts w:ascii="Arial" w:hAnsi="Arial" w:cs="Arial"/>
          <w:bCs/>
          <w:kern w:val="0"/>
          <w:sz w:val="20"/>
          <w:szCs w:val="20"/>
        </w:rPr>
        <w:t xml:space="preserve">Se consideran </w:t>
      </w:r>
      <w:r w:rsidRPr="002F180E">
        <w:rPr>
          <w:rFonts w:ascii="Arial" w:hAnsi="Arial" w:cs="Arial"/>
          <w:bCs/>
          <w:kern w:val="0"/>
          <w:sz w:val="20"/>
          <w:szCs w:val="20"/>
          <w:u w:val="single"/>
        </w:rPr>
        <w:t>proyectos subvencionables</w:t>
      </w:r>
      <w:r w:rsidRPr="0092113E">
        <w:rPr>
          <w:rFonts w:ascii="Arial" w:hAnsi="Arial" w:cs="Arial"/>
          <w:bCs/>
          <w:kern w:val="0"/>
          <w:sz w:val="20"/>
          <w:szCs w:val="20"/>
        </w:rPr>
        <w:t>:</w:t>
      </w:r>
    </w:p>
    <w:p w14:paraId="49C169C0" w14:textId="77777777" w:rsidR="0092113E" w:rsidRPr="0092113E" w:rsidRDefault="0092113E" w:rsidP="00077C0C">
      <w:pPr>
        <w:jc w:val="both"/>
        <w:rPr>
          <w:rFonts w:ascii="Arial" w:hAnsi="Arial" w:cs="Arial"/>
          <w:bCs/>
          <w:kern w:val="0"/>
          <w:sz w:val="20"/>
          <w:szCs w:val="20"/>
        </w:rPr>
      </w:pPr>
    </w:p>
    <w:p w14:paraId="261BFBDB" w14:textId="71C280B7" w:rsidR="00A1754C" w:rsidRDefault="00A1754C" w:rsidP="00FD6B40">
      <w:pPr>
        <w:pStyle w:val="Textoindependiente"/>
        <w:numPr>
          <w:ilvl w:val="0"/>
          <w:numId w:val="4"/>
        </w:numPr>
        <w:suppressAutoHyphens/>
        <w:spacing w:after="180" w:line="276" w:lineRule="auto"/>
        <w:rPr>
          <w:rFonts w:ascii="Arial" w:hAnsi="Arial" w:cs="Arial"/>
          <w:color w:val="000000"/>
          <w:sz w:val="20"/>
        </w:rPr>
      </w:pPr>
      <w:r w:rsidRPr="00CF261B">
        <w:rPr>
          <w:rFonts w:ascii="Arial" w:hAnsi="Arial" w:cs="Arial"/>
          <w:color w:val="000000"/>
          <w:sz w:val="20"/>
        </w:rPr>
        <w:t>Proyectos estratégicos para la atracción de inversiones. Promoción de proyectos sociales y económicos de carácter innovador.</w:t>
      </w:r>
    </w:p>
    <w:p w14:paraId="4DD0E411" w14:textId="1FF30FAE" w:rsidR="006502AD" w:rsidRPr="00CF261B" w:rsidRDefault="006502AD" w:rsidP="00FD6B40">
      <w:pPr>
        <w:pStyle w:val="Textoindependiente"/>
        <w:numPr>
          <w:ilvl w:val="0"/>
          <w:numId w:val="4"/>
        </w:numPr>
        <w:suppressAutoHyphens/>
        <w:spacing w:after="180" w:line="276" w:lineRule="auto"/>
        <w:rPr>
          <w:rFonts w:ascii="Arial" w:hAnsi="Arial" w:cs="Arial"/>
          <w:color w:val="000000"/>
          <w:sz w:val="20"/>
        </w:rPr>
      </w:pPr>
      <w:r>
        <w:rPr>
          <w:rFonts w:ascii="Arial" w:hAnsi="Arial" w:cs="Arial"/>
          <w:color w:val="000000"/>
          <w:sz w:val="20"/>
        </w:rPr>
        <w:t>Programas de adaptación que fomenten y mejoren el reciclaje.</w:t>
      </w:r>
    </w:p>
    <w:p w14:paraId="1A67F7B9" w14:textId="7870E610" w:rsidR="00A1754C" w:rsidRPr="00CF261B" w:rsidRDefault="00A1754C" w:rsidP="00FD6B40">
      <w:pPr>
        <w:pStyle w:val="Textoindependiente"/>
        <w:numPr>
          <w:ilvl w:val="0"/>
          <w:numId w:val="4"/>
        </w:numPr>
        <w:suppressAutoHyphens/>
        <w:spacing w:after="180" w:line="276" w:lineRule="auto"/>
        <w:rPr>
          <w:rFonts w:ascii="Arial" w:hAnsi="Arial" w:cs="Arial"/>
          <w:color w:val="000000"/>
          <w:sz w:val="20"/>
        </w:rPr>
      </w:pPr>
      <w:r w:rsidRPr="00CF261B">
        <w:rPr>
          <w:rFonts w:ascii="Arial" w:hAnsi="Arial" w:cs="Arial"/>
          <w:color w:val="000000"/>
          <w:sz w:val="20"/>
        </w:rPr>
        <w:t xml:space="preserve">Internacionalización de la imagen del municipio. </w:t>
      </w:r>
    </w:p>
    <w:p w14:paraId="21972C41" w14:textId="4C74C33C" w:rsidR="00A1754C" w:rsidRPr="00CF261B" w:rsidRDefault="00A1754C" w:rsidP="00FD6B40">
      <w:pPr>
        <w:pStyle w:val="Textoindependiente"/>
        <w:numPr>
          <w:ilvl w:val="0"/>
          <w:numId w:val="4"/>
        </w:numPr>
        <w:suppressAutoHyphens/>
        <w:spacing w:after="180" w:line="276" w:lineRule="auto"/>
        <w:rPr>
          <w:rFonts w:ascii="Arial" w:hAnsi="Arial" w:cs="Arial"/>
          <w:b/>
          <w:bCs/>
          <w:color w:val="000000"/>
          <w:sz w:val="20"/>
        </w:rPr>
      </w:pPr>
      <w:r w:rsidRPr="00CF261B">
        <w:rPr>
          <w:rFonts w:ascii="Arial" w:hAnsi="Arial" w:cs="Arial"/>
          <w:color w:val="000000"/>
          <w:sz w:val="20"/>
        </w:rPr>
        <w:t>P</w:t>
      </w:r>
      <w:r w:rsidRPr="00CF261B">
        <w:rPr>
          <w:rStyle w:val="Muydestacado"/>
          <w:rFonts w:ascii="Arial" w:hAnsi="Arial" w:cs="Arial"/>
          <w:b w:val="0"/>
          <w:color w:val="000000"/>
          <w:sz w:val="20"/>
        </w:rPr>
        <w:t>osicionamiento</w:t>
      </w:r>
      <w:r w:rsidR="006502AD">
        <w:rPr>
          <w:rStyle w:val="Muydestacado"/>
          <w:rFonts w:ascii="Arial" w:hAnsi="Arial" w:cs="Arial"/>
          <w:b w:val="0"/>
          <w:color w:val="000000"/>
          <w:sz w:val="20"/>
        </w:rPr>
        <w:t xml:space="preserve"> nacional/</w:t>
      </w:r>
      <w:r w:rsidRPr="00CF261B">
        <w:rPr>
          <w:rStyle w:val="Muydestacado"/>
          <w:rFonts w:ascii="Arial" w:hAnsi="Arial" w:cs="Arial"/>
          <w:b w:val="0"/>
          <w:color w:val="000000"/>
          <w:sz w:val="20"/>
        </w:rPr>
        <w:t xml:space="preserve"> internacional del patrimonio municipal.</w:t>
      </w:r>
    </w:p>
    <w:p w14:paraId="3F898E5C" w14:textId="69721EE8" w:rsidR="00A1754C" w:rsidRPr="006502AD" w:rsidRDefault="00A1754C" w:rsidP="00FD6B40">
      <w:pPr>
        <w:pStyle w:val="Textoindependiente"/>
        <w:numPr>
          <w:ilvl w:val="0"/>
          <w:numId w:val="4"/>
        </w:numPr>
        <w:suppressAutoHyphens/>
        <w:spacing w:after="180" w:line="276" w:lineRule="auto"/>
        <w:rPr>
          <w:rFonts w:ascii="Arial" w:hAnsi="Arial" w:cs="Arial"/>
          <w:sz w:val="20"/>
        </w:rPr>
      </w:pPr>
      <w:r w:rsidRPr="00CF261B">
        <w:rPr>
          <w:rFonts w:ascii="Arial" w:hAnsi="Arial" w:cs="Arial"/>
          <w:color w:val="000000"/>
          <w:sz w:val="20"/>
        </w:rPr>
        <w:lastRenderedPageBreak/>
        <w:t xml:space="preserve">Fomento del desarrollo innovador de la </w:t>
      </w:r>
      <w:r w:rsidR="00027AD9">
        <w:rPr>
          <w:rFonts w:ascii="Arial" w:hAnsi="Arial" w:cs="Arial"/>
          <w:color w:val="000000"/>
          <w:sz w:val="20"/>
        </w:rPr>
        <w:t>a</w:t>
      </w:r>
      <w:r w:rsidRPr="00CF261B">
        <w:rPr>
          <w:rFonts w:ascii="Arial" w:hAnsi="Arial" w:cs="Arial"/>
          <w:color w:val="000000"/>
          <w:sz w:val="20"/>
        </w:rPr>
        <w:t xml:space="preserve">rtesanía y oficios tradicionales. </w:t>
      </w:r>
    </w:p>
    <w:p w14:paraId="39FCE80F" w14:textId="2714B43D" w:rsidR="006502AD" w:rsidRPr="00CF261B" w:rsidRDefault="006502AD" w:rsidP="00FD6B40">
      <w:pPr>
        <w:pStyle w:val="Textoindependiente"/>
        <w:numPr>
          <w:ilvl w:val="0"/>
          <w:numId w:val="4"/>
        </w:numPr>
        <w:suppressAutoHyphens/>
        <w:spacing w:after="180" w:line="276" w:lineRule="auto"/>
        <w:rPr>
          <w:rFonts w:ascii="Arial" w:hAnsi="Arial" w:cs="Arial"/>
          <w:sz w:val="20"/>
        </w:rPr>
      </w:pPr>
      <w:bookmarkStart w:id="13" w:name="_Hlk71285766"/>
      <w:r>
        <w:rPr>
          <w:rFonts w:ascii="Arial" w:hAnsi="Arial" w:cs="Arial"/>
          <w:color w:val="000000"/>
          <w:sz w:val="20"/>
        </w:rPr>
        <w:t>Nuev</w:t>
      </w:r>
      <w:r w:rsidR="00027AD9">
        <w:rPr>
          <w:rFonts w:ascii="Arial" w:hAnsi="Arial" w:cs="Arial"/>
          <w:color w:val="000000"/>
          <w:sz w:val="20"/>
        </w:rPr>
        <w:t xml:space="preserve">os proyectos </w:t>
      </w:r>
      <w:r>
        <w:rPr>
          <w:rFonts w:ascii="Arial" w:hAnsi="Arial" w:cs="Arial"/>
          <w:color w:val="000000"/>
          <w:sz w:val="20"/>
        </w:rPr>
        <w:t>de carácter innovador</w:t>
      </w:r>
      <w:r w:rsidR="00027AD9">
        <w:rPr>
          <w:rFonts w:ascii="Arial" w:hAnsi="Arial" w:cs="Arial"/>
          <w:color w:val="000000"/>
          <w:sz w:val="20"/>
        </w:rPr>
        <w:t xml:space="preserve"> que incidan en el desarrollo económico del municipio.</w:t>
      </w:r>
    </w:p>
    <w:bookmarkEnd w:id="9"/>
    <w:bookmarkEnd w:id="12"/>
    <w:bookmarkEnd w:id="13"/>
    <w:p w14:paraId="648CF7A7" w14:textId="1839615B" w:rsidR="00BC34D0" w:rsidRPr="00D74463" w:rsidRDefault="0092113E" w:rsidP="00A361C6">
      <w:pPr>
        <w:suppressAutoHyphens w:val="0"/>
        <w:spacing w:after="160" w:line="259" w:lineRule="auto"/>
        <w:rPr>
          <w:rFonts w:ascii="Arial" w:hAnsi="Arial" w:cs="Arial"/>
          <w:b/>
          <w:i/>
          <w:sz w:val="20"/>
          <w:szCs w:val="20"/>
        </w:rPr>
      </w:pPr>
      <w:proofErr w:type="gramStart"/>
      <w:r>
        <w:rPr>
          <w:rFonts w:ascii="Arial" w:hAnsi="Arial" w:cs="Arial"/>
          <w:b/>
          <w:i/>
          <w:sz w:val="20"/>
          <w:szCs w:val="20"/>
        </w:rPr>
        <w:t>Sexta</w:t>
      </w:r>
      <w:r w:rsidR="00BC34D0" w:rsidRPr="00D74463">
        <w:rPr>
          <w:rFonts w:ascii="Arial" w:hAnsi="Arial" w:cs="Arial"/>
          <w:b/>
          <w:i/>
          <w:sz w:val="20"/>
          <w:szCs w:val="20"/>
        </w:rPr>
        <w:t>.-</w:t>
      </w:r>
      <w:proofErr w:type="gramEnd"/>
      <w:r w:rsidR="00BC34D0" w:rsidRPr="00D74463">
        <w:rPr>
          <w:rFonts w:ascii="Arial" w:hAnsi="Arial" w:cs="Arial"/>
          <w:b/>
          <w:i/>
          <w:sz w:val="20"/>
          <w:szCs w:val="20"/>
        </w:rPr>
        <w:t xml:space="preserve"> Gastos y períodos subvencionables</w:t>
      </w:r>
    </w:p>
    <w:p w14:paraId="65757E42" w14:textId="3F8474B5" w:rsidR="0092113E" w:rsidRPr="00CF261B" w:rsidRDefault="0092113E" w:rsidP="0092113E">
      <w:pPr>
        <w:widowControl w:val="0"/>
        <w:tabs>
          <w:tab w:val="left" w:pos="720"/>
        </w:tabs>
        <w:spacing w:line="240" w:lineRule="auto"/>
        <w:jc w:val="both"/>
        <w:rPr>
          <w:rFonts w:ascii="Arial" w:hAnsi="Arial" w:cs="Arial"/>
          <w:sz w:val="20"/>
          <w:szCs w:val="20"/>
        </w:rPr>
      </w:pPr>
      <w:r>
        <w:rPr>
          <w:rFonts w:ascii="Arial" w:hAnsi="Arial" w:cs="Arial"/>
          <w:sz w:val="20"/>
          <w:szCs w:val="20"/>
        </w:rPr>
        <w:t xml:space="preserve">1. </w:t>
      </w:r>
      <w:r w:rsidRPr="002F180E">
        <w:rPr>
          <w:rFonts w:ascii="Arial" w:hAnsi="Arial" w:cs="Arial"/>
          <w:sz w:val="20"/>
          <w:szCs w:val="20"/>
          <w:u w:val="single"/>
        </w:rPr>
        <w:t xml:space="preserve">Será subvencionable </w:t>
      </w:r>
      <w:bookmarkStart w:id="14" w:name="_Hlk71285468"/>
      <w:r w:rsidRPr="002F180E">
        <w:rPr>
          <w:rFonts w:ascii="Arial" w:hAnsi="Arial" w:cs="Arial"/>
          <w:sz w:val="20"/>
          <w:szCs w:val="20"/>
          <w:u w:val="single"/>
        </w:rPr>
        <w:t xml:space="preserve">cualquier gasto que pueda calificarse como inversión destinada a favorecer el desarrollo </w:t>
      </w:r>
      <w:r w:rsidR="00027AD9">
        <w:rPr>
          <w:rFonts w:ascii="Arial" w:hAnsi="Arial" w:cs="Arial"/>
          <w:sz w:val="20"/>
          <w:szCs w:val="20"/>
          <w:u w:val="single"/>
        </w:rPr>
        <w:t xml:space="preserve">económico, </w:t>
      </w:r>
      <w:r w:rsidRPr="002F180E">
        <w:rPr>
          <w:rFonts w:ascii="Arial" w:hAnsi="Arial" w:cs="Arial"/>
          <w:sz w:val="20"/>
          <w:szCs w:val="20"/>
          <w:u w:val="single"/>
        </w:rPr>
        <w:t>tecnológico y/o la innovación</w:t>
      </w:r>
      <w:r w:rsidR="00027AD9">
        <w:rPr>
          <w:rFonts w:ascii="Arial" w:hAnsi="Arial" w:cs="Arial"/>
          <w:sz w:val="20"/>
          <w:szCs w:val="20"/>
          <w:u w:val="single"/>
        </w:rPr>
        <w:t>/implantación</w:t>
      </w:r>
      <w:r w:rsidRPr="002F180E">
        <w:rPr>
          <w:rFonts w:ascii="Arial" w:hAnsi="Arial" w:cs="Arial"/>
          <w:sz w:val="20"/>
          <w:szCs w:val="20"/>
          <w:u w:val="single"/>
        </w:rPr>
        <w:t xml:space="preserve"> empresarial, incluidos los gastos corrientes vinculados a este fin (estudios, redacción de proyectos, </w:t>
      </w:r>
      <w:proofErr w:type="spellStart"/>
      <w:r w:rsidRPr="002F180E">
        <w:rPr>
          <w:rFonts w:ascii="Arial" w:hAnsi="Arial" w:cs="Arial"/>
          <w:sz w:val="20"/>
          <w:szCs w:val="20"/>
          <w:u w:val="single"/>
        </w:rPr>
        <w:t>etc</w:t>
      </w:r>
      <w:proofErr w:type="spellEnd"/>
      <w:r w:rsidRPr="002F180E">
        <w:rPr>
          <w:rFonts w:ascii="Arial" w:hAnsi="Arial" w:cs="Arial"/>
          <w:sz w:val="20"/>
          <w:szCs w:val="20"/>
          <w:u w:val="single"/>
        </w:rPr>
        <w:t>)</w:t>
      </w:r>
      <w:r w:rsidRPr="00CF261B">
        <w:rPr>
          <w:rFonts w:ascii="Arial" w:hAnsi="Arial" w:cs="Arial"/>
          <w:sz w:val="20"/>
          <w:szCs w:val="20"/>
        </w:rPr>
        <w:t>.</w:t>
      </w:r>
      <w:bookmarkEnd w:id="14"/>
    </w:p>
    <w:p w14:paraId="67798D2E" w14:textId="77777777" w:rsidR="0092113E" w:rsidRPr="00CF261B" w:rsidRDefault="0092113E" w:rsidP="0092113E">
      <w:pPr>
        <w:rPr>
          <w:rFonts w:ascii="Arial" w:hAnsi="Arial" w:cs="Arial"/>
          <w:color w:val="646464"/>
          <w:sz w:val="20"/>
          <w:szCs w:val="20"/>
        </w:rPr>
      </w:pPr>
    </w:p>
    <w:p w14:paraId="580E4007" w14:textId="08A4D127" w:rsidR="0092113E" w:rsidRPr="00CF261B" w:rsidRDefault="0092113E" w:rsidP="0092113E">
      <w:pPr>
        <w:widowControl w:val="0"/>
        <w:jc w:val="both"/>
        <w:rPr>
          <w:rFonts w:ascii="Arial" w:hAnsi="Arial" w:cs="Arial"/>
          <w:sz w:val="20"/>
          <w:szCs w:val="20"/>
        </w:rPr>
      </w:pPr>
      <w:r w:rsidRPr="0092113E">
        <w:rPr>
          <w:rFonts w:ascii="Arial" w:hAnsi="Arial" w:cs="Arial"/>
          <w:sz w:val="20"/>
          <w:szCs w:val="20"/>
        </w:rPr>
        <w:t xml:space="preserve">2. </w:t>
      </w:r>
      <w:r w:rsidRPr="002F180E">
        <w:rPr>
          <w:rFonts w:ascii="Arial" w:hAnsi="Arial" w:cs="Arial"/>
          <w:sz w:val="20"/>
          <w:szCs w:val="20"/>
          <w:u w:val="single"/>
        </w:rPr>
        <w:t>Respecto al periodo subvencionable, se admitirán gastos y pagos realizados desde al 1 de enero de 2021 al 31 de diciembre de 2022</w:t>
      </w:r>
      <w:r w:rsidRPr="00CF261B">
        <w:rPr>
          <w:rFonts w:ascii="Arial" w:hAnsi="Arial" w:cs="Arial"/>
          <w:sz w:val="20"/>
          <w:szCs w:val="20"/>
        </w:rPr>
        <w:t>.</w:t>
      </w:r>
    </w:p>
    <w:p w14:paraId="18DE74AD" w14:textId="59DD64C4" w:rsidR="00C46CDC" w:rsidRDefault="00C46CDC" w:rsidP="007E70C3">
      <w:pPr>
        <w:pStyle w:val="Prrafodelista1"/>
        <w:ind w:left="0"/>
        <w:jc w:val="both"/>
        <w:rPr>
          <w:rFonts w:ascii="Arial" w:hAnsi="Arial" w:cs="Arial"/>
          <w:sz w:val="20"/>
          <w:szCs w:val="20"/>
        </w:rPr>
      </w:pPr>
    </w:p>
    <w:p w14:paraId="2352DBA6" w14:textId="67A27491" w:rsidR="00BC34D0" w:rsidRDefault="00BC34D0" w:rsidP="00BC34D0">
      <w:pPr>
        <w:jc w:val="both"/>
        <w:rPr>
          <w:rFonts w:ascii="Arial" w:hAnsi="Arial" w:cs="Arial"/>
          <w:b/>
          <w:i/>
          <w:sz w:val="20"/>
          <w:szCs w:val="20"/>
        </w:rPr>
      </w:pPr>
      <w:proofErr w:type="gramStart"/>
      <w:r>
        <w:rPr>
          <w:rFonts w:ascii="Arial" w:hAnsi="Arial" w:cs="Arial"/>
          <w:b/>
          <w:bCs/>
          <w:i/>
          <w:sz w:val="20"/>
          <w:szCs w:val="20"/>
        </w:rPr>
        <w:t>S</w:t>
      </w:r>
      <w:r w:rsidR="0092113E">
        <w:rPr>
          <w:rFonts w:ascii="Arial" w:hAnsi="Arial" w:cs="Arial"/>
          <w:b/>
          <w:bCs/>
          <w:i/>
          <w:sz w:val="20"/>
          <w:szCs w:val="20"/>
        </w:rPr>
        <w:t>éptima</w:t>
      </w:r>
      <w:r>
        <w:rPr>
          <w:rFonts w:ascii="Arial" w:hAnsi="Arial" w:cs="Arial"/>
          <w:b/>
          <w:bCs/>
          <w:i/>
          <w:sz w:val="20"/>
          <w:szCs w:val="20"/>
        </w:rPr>
        <w:t>.-</w:t>
      </w:r>
      <w:proofErr w:type="gramEnd"/>
      <w:r>
        <w:rPr>
          <w:rFonts w:ascii="Arial" w:hAnsi="Arial" w:cs="Arial"/>
          <w:b/>
          <w:i/>
          <w:sz w:val="20"/>
          <w:szCs w:val="20"/>
        </w:rPr>
        <w:t xml:space="preserve"> Compatibilidad</w:t>
      </w:r>
    </w:p>
    <w:p w14:paraId="3CC145B3" w14:textId="77777777" w:rsidR="00BC34D0" w:rsidRDefault="00BC34D0" w:rsidP="00BC34D0">
      <w:pPr>
        <w:jc w:val="both"/>
        <w:rPr>
          <w:rFonts w:ascii="Arial" w:hAnsi="Arial" w:cs="Arial"/>
          <w:b/>
          <w:i/>
          <w:sz w:val="20"/>
          <w:szCs w:val="20"/>
        </w:rPr>
      </w:pPr>
    </w:p>
    <w:p w14:paraId="33303618" w14:textId="2B271C80" w:rsidR="00E67CCE" w:rsidRDefault="00E67CCE" w:rsidP="00BC34D0">
      <w:pPr>
        <w:jc w:val="both"/>
        <w:rPr>
          <w:rFonts w:ascii="Arial" w:hAnsi="Arial" w:cs="Arial"/>
          <w:bCs/>
          <w:sz w:val="20"/>
          <w:szCs w:val="20"/>
        </w:rPr>
      </w:pPr>
      <w:r>
        <w:rPr>
          <w:rFonts w:ascii="Arial" w:hAnsi="Arial" w:cs="Arial"/>
          <w:bCs/>
          <w:sz w:val="20"/>
          <w:szCs w:val="20"/>
        </w:rPr>
        <w:t xml:space="preserve">1. </w:t>
      </w:r>
      <w:r w:rsidR="00BC34D0">
        <w:rPr>
          <w:rFonts w:ascii="Arial" w:hAnsi="Arial" w:cs="Arial"/>
          <w:bCs/>
          <w:sz w:val="20"/>
          <w:szCs w:val="20"/>
        </w:rPr>
        <w:t xml:space="preserve">Las subvenciones que se concedan con ocasión de la presente convocatoria </w:t>
      </w:r>
      <w:r w:rsidR="00BC34D0" w:rsidRPr="00B14C4B">
        <w:rPr>
          <w:rFonts w:ascii="Arial" w:hAnsi="Arial" w:cs="Arial"/>
          <w:sz w:val="20"/>
          <w:szCs w:val="20"/>
          <w:u w:val="single"/>
        </w:rPr>
        <w:t>son compatibles</w:t>
      </w:r>
      <w:r w:rsidR="00BC34D0" w:rsidRPr="00BC05EE">
        <w:rPr>
          <w:rFonts w:ascii="Arial" w:hAnsi="Arial" w:cs="Arial"/>
          <w:bCs/>
          <w:sz w:val="20"/>
          <w:szCs w:val="20"/>
        </w:rPr>
        <w:t xml:space="preserve"> </w:t>
      </w:r>
      <w:r w:rsidR="00BC34D0">
        <w:rPr>
          <w:rFonts w:ascii="Arial" w:hAnsi="Arial" w:cs="Arial"/>
          <w:bCs/>
          <w:sz w:val="20"/>
          <w:szCs w:val="20"/>
        </w:rPr>
        <w:t xml:space="preserve">con cualquier tipo de ayuda que reciban las </w:t>
      </w:r>
      <w:r w:rsidR="0092113E">
        <w:rPr>
          <w:rFonts w:ascii="Arial" w:hAnsi="Arial" w:cs="Arial"/>
          <w:bCs/>
          <w:sz w:val="20"/>
          <w:szCs w:val="20"/>
        </w:rPr>
        <w:t>entidades</w:t>
      </w:r>
      <w:r w:rsidR="00BC34D0">
        <w:rPr>
          <w:rFonts w:ascii="Arial" w:hAnsi="Arial" w:cs="Arial"/>
          <w:bCs/>
          <w:sz w:val="20"/>
          <w:szCs w:val="20"/>
        </w:rPr>
        <w:t xml:space="preserve"> beneficiarias de Instituciones públicas o privadas para el mismo fin. </w:t>
      </w:r>
    </w:p>
    <w:p w14:paraId="34561AC4" w14:textId="1D79A496" w:rsidR="00BC05EE" w:rsidRDefault="00BC05EE" w:rsidP="00BC34D0">
      <w:pPr>
        <w:jc w:val="both"/>
        <w:rPr>
          <w:rFonts w:ascii="Arial" w:hAnsi="Arial" w:cs="Arial"/>
          <w:bCs/>
          <w:sz w:val="20"/>
          <w:szCs w:val="20"/>
        </w:rPr>
      </w:pPr>
    </w:p>
    <w:p w14:paraId="71B26D84" w14:textId="08E4D540" w:rsidR="00BC34D0" w:rsidRPr="00BC05EE" w:rsidRDefault="00E67CCE" w:rsidP="00BC34D0">
      <w:pPr>
        <w:jc w:val="both"/>
        <w:rPr>
          <w:rFonts w:ascii="Arial" w:hAnsi="Arial" w:cs="Arial"/>
          <w:sz w:val="20"/>
          <w:szCs w:val="20"/>
        </w:rPr>
      </w:pPr>
      <w:r>
        <w:rPr>
          <w:rFonts w:ascii="Arial" w:hAnsi="Arial" w:cs="Arial"/>
          <w:sz w:val="20"/>
          <w:szCs w:val="20"/>
        </w:rPr>
        <w:t xml:space="preserve">2. </w:t>
      </w:r>
      <w:r w:rsidR="00BC34D0" w:rsidRPr="00BC05EE">
        <w:rPr>
          <w:rFonts w:ascii="Arial" w:hAnsi="Arial" w:cs="Arial"/>
          <w:sz w:val="20"/>
          <w:szCs w:val="20"/>
        </w:rPr>
        <w:t>Sin perjuicio de la declaración que sobre esta materia deben presentar los solicitantes, éstos quedan obligados a comunicar a la Diputación de Valladolid la obtención de otras subvenciones que financien la ayuda subvencionada tan pronto como se conozca.</w:t>
      </w:r>
    </w:p>
    <w:p w14:paraId="652065E0" w14:textId="77777777" w:rsidR="00BC34D0" w:rsidRDefault="00BC34D0" w:rsidP="00BC34D0">
      <w:pPr>
        <w:jc w:val="both"/>
        <w:rPr>
          <w:rFonts w:ascii="Arial" w:hAnsi="Arial" w:cs="Arial"/>
          <w:sz w:val="20"/>
          <w:szCs w:val="20"/>
        </w:rPr>
      </w:pPr>
    </w:p>
    <w:p w14:paraId="26F12535" w14:textId="77777777" w:rsidR="00BC34D0" w:rsidRPr="00C96D7F" w:rsidRDefault="00BC34D0" w:rsidP="00BC34D0">
      <w:pPr>
        <w:jc w:val="both"/>
        <w:rPr>
          <w:rFonts w:ascii="Arial" w:hAnsi="Arial" w:cs="Arial"/>
          <w:bCs/>
          <w:sz w:val="20"/>
          <w:szCs w:val="20"/>
        </w:rPr>
      </w:pPr>
      <w:r w:rsidRPr="00C96D7F">
        <w:rPr>
          <w:rFonts w:ascii="Arial" w:hAnsi="Arial" w:cs="Arial"/>
          <w:bCs/>
          <w:sz w:val="20"/>
          <w:szCs w:val="20"/>
        </w:rPr>
        <w:t>En ningún caso el importe de las subvenciones concedidas (incluida la de la Diputación de Valladolid) podrá ser superior al coste de los gastos subvencionados.</w:t>
      </w:r>
    </w:p>
    <w:p w14:paraId="0C2D2C23" w14:textId="77777777" w:rsidR="00BC34D0" w:rsidRDefault="00BC34D0" w:rsidP="00BC34D0">
      <w:pPr>
        <w:jc w:val="both"/>
        <w:rPr>
          <w:rFonts w:ascii="Arial" w:hAnsi="Arial" w:cs="Arial"/>
          <w:bCs/>
          <w:sz w:val="20"/>
          <w:szCs w:val="20"/>
        </w:rPr>
      </w:pPr>
    </w:p>
    <w:p w14:paraId="3C02F1F0" w14:textId="77777777" w:rsidR="00BC34D0" w:rsidRDefault="00BC34D0" w:rsidP="00BC34D0">
      <w:pPr>
        <w:jc w:val="both"/>
        <w:rPr>
          <w:rFonts w:ascii="Arial" w:hAnsi="Arial" w:cs="Arial"/>
          <w:bCs/>
          <w:sz w:val="20"/>
          <w:szCs w:val="20"/>
        </w:rPr>
      </w:pPr>
      <w:r>
        <w:rPr>
          <w:rFonts w:ascii="Arial" w:hAnsi="Arial" w:cs="Arial"/>
          <w:bCs/>
          <w:sz w:val="20"/>
          <w:szCs w:val="20"/>
        </w:rPr>
        <w:t>Si de los datos aportados por los beneficiarios con posterioridad a la resolución de la convocatoria, o por aquellos que conozca la Institución Provincial en el ejercicio de sus funciones de inspección y control, se constata que el importe de las subvenciones excede del coste de la ayuda subvencionada, se minorará a prorrata la aportación de la Diputación.</w:t>
      </w:r>
    </w:p>
    <w:p w14:paraId="58085901" w14:textId="77777777" w:rsidR="00BC34D0" w:rsidRDefault="00BC34D0" w:rsidP="00BC34D0">
      <w:pPr>
        <w:jc w:val="both"/>
        <w:rPr>
          <w:rFonts w:ascii="Arial" w:hAnsi="Arial" w:cs="Arial"/>
          <w:bCs/>
          <w:sz w:val="20"/>
          <w:szCs w:val="20"/>
        </w:rPr>
      </w:pPr>
    </w:p>
    <w:p w14:paraId="534B6CE1" w14:textId="77777777" w:rsidR="00BC34D0" w:rsidRPr="00BC05EE" w:rsidRDefault="00BC34D0" w:rsidP="00BC34D0">
      <w:pPr>
        <w:jc w:val="both"/>
        <w:rPr>
          <w:rFonts w:ascii="Arial" w:hAnsi="Arial" w:cs="Arial"/>
          <w:bCs/>
          <w:sz w:val="20"/>
          <w:szCs w:val="20"/>
        </w:rPr>
      </w:pPr>
      <w:r w:rsidRPr="00BC05EE">
        <w:rPr>
          <w:rFonts w:ascii="Arial" w:hAnsi="Arial" w:cs="Arial"/>
          <w:bCs/>
          <w:sz w:val="20"/>
          <w:szCs w:val="20"/>
        </w:rPr>
        <w:t>No podrán utilizarse facturas de gastos subvencionadas por la Diputación de Valladolid para presentarlas como justificantes de gasto en otras líneas de subvención incompatibles, sean propias o de otras entidades, ni viceversa.</w:t>
      </w:r>
    </w:p>
    <w:p w14:paraId="0F9CD4B3" w14:textId="77777777" w:rsidR="00BC34D0" w:rsidRPr="00C96D7F" w:rsidRDefault="00BC34D0" w:rsidP="00BC34D0">
      <w:pPr>
        <w:jc w:val="both"/>
        <w:rPr>
          <w:rFonts w:ascii="Arial" w:hAnsi="Arial" w:cs="Arial"/>
          <w:bCs/>
          <w:sz w:val="20"/>
          <w:szCs w:val="20"/>
        </w:rPr>
      </w:pPr>
    </w:p>
    <w:p w14:paraId="0E988C28" w14:textId="77777777" w:rsidR="00BC34D0" w:rsidRPr="00BC05EE" w:rsidRDefault="00BC34D0" w:rsidP="00BC34D0">
      <w:pPr>
        <w:jc w:val="both"/>
        <w:rPr>
          <w:rFonts w:ascii="Arial" w:hAnsi="Arial" w:cs="Arial"/>
          <w:bCs/>
          <w:sz w:val="20"/>
          <w:szCs w:val="20"/>
        </w:rPr>
      </w:pPr>
      <w:r w:rsidRPr="00BC05EE">
        <w:rPr>
          <w:rFonts w:ascii="Arial" w:hAnsi="Arial" w:cs="Arial"/>
          <w:bCs/>
          <w:sz w:val="20"/>
          <w:szCs w:val="20"/>
        </w:rPr>
        <w:t xml:space="preserve">En el caso de que las líneas de subvención sean compatibles, el beneficiario deberá comunicar a la entidad convocante el importe subvencionado. </w:t>
      </w:r>
    </w:p>
    <w:p w14:paraId="0D4585B2" w14:textId="77777777" w:rsidR="00BC34D0" w:rsidRPr="00BC05EE" w:rsidRDefault="00BC34D0" w:rsidP="00BC34D0">
      <w:pPr>
        <w:jc w:val="both"/>
        <w:rPr>
          <w:rFonts w:ascii="Arial" w:hAnsi="Arial" w:cs="Arial"/>
          <w:bCs/>
          <w:sz w:val="20"/>
          <w:szCs w:val="20"/>
        </w:rPr>
      </w:pPr>
    </w:p>
    <w:p w14:paraId="3F26A2C1" w14:textId="77777777" w:rsidR="00BC34D0" w:rsidRPr="00BC05EE" w:rsidRDefault="00BC34D0" w:rsidP="00BC34D0">
      <w:pPr>
        <w:jc w:val="both"/>
        <w:rPr>
          <w:rFonts w:ascii="Arial" w:hAnsi="Arial" w:cs="Arial"/>
          <w:sz w:val="20"/>
          <w:szCs w:val="20"/>
        </w:rPr>
      </w:pPr>
      <w:r w:rsidRPr="00BC05EE">
        <w:rPr>
          <w:rFonts w:ascii="Arial" w:hAnsi="Arial" w:cs="Arial"/>
          <w:bCs/>
          <w:sz w:val="20"/>
          <w:szCs w:val="20"/>
        </w:rPr>
        <w:t xml:space="preserve">En todo caso, será de la exclusiva responsabilidad del beneficiario el incumplimiento de su obligación de comunicar fehacientemente las subvenciones concedidas, el falseamiento de los datos, y la utilización fraudulenta de facturas ya subvencionadas para acceder a subvenciones incompatibles o para obtener subvenciones que de forma acumulativa superen el importe del gasto realizado. </w:t>
      </w:r>
    </w:p>
    <w:p w14:paraId="483E9C95" w14:textId="77777777" w:rsidR="00BC34D0" w:rsidRPr="00BC05EE" w:rsidRDefault="00BC34D0" w:rsidP="00BC34D0">
      <w:pPr>
        <w:jc w:val="both"/>
        <w:rPr>
          <w:rFonts w:ascii="Arial" w:hAnsi="Arial" w:cs="Arial"/>
          <w:sz w:val="20"/>
          <w:szCs w:val="20"/>
        </w:rPr>
      </w:pPr>
    </w:p>
    <w:p w14:paraId="2509CB22" w14:textId="63849DE0" w:rsidR="00BC34D0" w:rsidRDefault="0092113E" w:rsidP="00BC34D0">
      <w:pPr>
        <w:jc w:val="both"/>
        <w:rPr>
          <w:rFonts w:ascii="Arial" w:hAnsi="Arial" w:cs="Arial"/>
          <w:b/>
          <w:i/>
          <w:sz w:val="20"/>
          <w:szCs w:val="20"/>
        </w:rPr>
      </w:pPr>
      <w:proofErr w:type="gramStart"/>
      <w:r>
        <w:rPr>
          <w:rFonts w:ascii="Arial" w:hAnsi="Arial" w:cs="Arial"/>
          <w:b/>
          <w:i/>
          <w:sz w:val="20"/>
          <w:szCs w:val="20"/>
        </w:rPr>
        <w:t>Octava</w:t>
      </w:r>
      <w:r w:rsidR="00BC34D0">
        <w:rPr>
          <w:rFonts w:ascii="Arial" w:hAnsi="Arial" w:cs="Arial"/>
          <w:b/>
          <w:i/>
          <w:sz w:val="20"/>
          <w:szCs w:val="20"/>
        </w:rPr>
        <w:t>.-</w:t>
      </w:r>
      <w:proofErr w:type="gramEnd"/>
      <w:r w:rsidR="00BC34D0">
        <w:rPr>
          <w:rFonts w:ascii="Arial" w:hAnsi="Arial" w:cs="Arial"/>
          <w:b/>
          <w:i/>
          <w:sz w:val="20"/>
          <w:szCs w:val="20"/>
        </w:rPr>
        <w:t xml:space="preserve"> Principios del procedimiento y órganos competentes</w:t>
      </w:r>
    </w:p>
    <w:p w14:paraId="03C2AA60" w14:textId="77777777" w:rsidR="00BC34D0" w:rsidRDefault="00BC34D0" w:rsidP="00BC34D0">
      <w:pPr>
        <w:jc w:val="both"/>
        <w:rPr>
          <w:rFonts w:ascii="Arial" w:hAnsi="Arial" w:cs="Arial"/>
          <w:b/>
          <w:i/>
          <w:sz w:val="16"/>
          <w:szCs w:val="16"/>
        </w:rPr>
      </w:pPr>
    </w:p>
    <w:p w14:paraId="5E0EE23D" w14:textId="77777777" w:rsidR="00BC34D0" w:rsidRDefault="00BC34D0" w:rsidP="00BC34D0">
      <w:pPr>
        <w:jc w:val="both"/>
        <w:rPr>
          <w:rFonts w:ascii="Arial" w:hAnsi="Arial" w:cs="Arial"/>
          <w:sz w:val="20"/>
          <w:szCs w:val="20"/>
        </w:rPr>
      </w:pPr>
      <w:r>
        <w:rPr>
          <w:rFonts w:ascii="Arial" w:hAnsi="Arial" w:cs="Arial"/>
          <w:bCs/>
          <w:sz w:val="20"/>
          <w:szCs w:val="20"/>
        </w:rPr>
        <w:t>El procedimiento de concesión de subvenciones que se gestiona a través de la presente convocatoria se ajustará a los principios de publicidad, transparencia, concurrencia, objetividad, igualdad y no discriminación.</w:t>
      </w:r>
    </w:p>
    <w:p w14:paraId="7C0A354B" w14:textId="77777777" w:rsidR="00BC34D0" w:rsidRDefault="00BC34D0" w:rsidP="00BC34D0">
      <w:pPr>
        <w:jc w:val="both"/>
        <w:rPr>
          <w:rFonts w:ascii="Arial" w:hAnsi="Arial" w:cs="Arial"/>
          <w:sz w:val="16"/>
          <w:szCs w:val="16"/>
        </w:rPr>
      </w:pPr>
    </w:p>
    <w:p w14:paraId="2EAB771B" w14:textId="1B6E997F" w:rsidR="00BC34D0" w:rsidRDefault="00BC34D0" w:rsidP="00BC34D0">
      <w:pPr>
        <w:jc w:val="both"/>
        <w:rPr>
          <w:rFonts w:ascii="Arial" w:hAnsi="Arial" w:cs="Arial"/>
          <w:bCs/>
          <w:sz w:val="20"/>
          <w:szCs w:val="20"/>
        </w:rPr>
      </w:pPr>
      <w:r>
        <w:rPr>
          <w:rFonts w:ascii="Arial" w:hAnsi="Arial" w:cs="Arial"/>
          <w:bCs/>
          <w:sz w:val="20"/>
          <w:szCs w:val="20"/>
        </w:rPr>
        <w:t xml:space="preserve">La aprobación de la convocatoria se efectuará por </w:t>
      </w:r>
      <w:r w:rsidR="0092113E">
        <w:rPr>
          <w:rFonts w:ascii="Arial" w:hAnsi="Arial" w:cs="Arial"/>
          <w:bCs/>
          <w:sz w:val="20"/>
          <w:szCs w:val="20"/>
        </w:rPr>
        <w:t xml:space="preserve">el Pleno </w:t>
      </w:r>
      <w:r>
        <w:rPr>
          <w:rFonts w:ascii="Arial" w:hAnsi="Arial" w:cs="Arial"/>
          <w:bCs/>
          <w:sz w:val="20"/>
          <w:szCs w:val="20"/>
        </w:rPr>
        <w:t>de la Diputación Provincial de Valladolid, previo dictamen de la Comisión Informativa de Empleo, Desarrollo Económico, Turismo y Participación.</w:t>
      </w:r>
    </w:p>
    <w:p w14:paraId="03052034" w14:textId="77777777" w:rsidR="00BC34D0" w:rsidRDefault="00BC34D0" w:rsidP="00BC34D0">
      <w:pPr>
        <w:jc w:val="both"/>
        <w:rPr>
          <w:rFonts w:ascii="Arial" w:hAnsi="Arial" w:cs="Arial"/>
          <w:bCs/>
          <w:sz w:val="16"/>
          <w:szCs w:val="16"/>
        </w:rPr>
      </w:pPr>
    </w:p>
    <w:p w14:paraId="76B112C0" w14:textId="77777777" w:rsidR="00BC34D0" w:rsidRDefault="00BC34D0" w:rsidP="00BC34D0">
      <w:pPr>
        <w:jc w:val="both"/>
        <w:rPr>
          <w:rFonts w:ascii="Arial" w:hAnsi="Arial" w:cs="Arial"/>
          <w:bCs/>
          <w:sz w:val="20"/>
          <w:szCs w:val="20"/>
        </w:rPr>
      </w:pPr>
      <w:r>
        <w:rPr>
          <w:rFonts w:ascii="Arial" w:hAnsi="Arial" w:cs="Arial"/>
          <w:bCs/>
          <w:sz w:val="20"/>
          <w:szCs w:val="20"/>
        </w:rPr>
        <w:t>La instrucción del procedimiento se llevará a cabo por el personal de la Oficina del Emprendedor, que examinará las solicitudes, recabará, en su caso, la subsanación, aplicará los criterios de valoración y formulará propuesta de resolución.</w:t>
      </w:r>
    </w:p>
    <w:p w14:paraId="022941DF" w14:textId="77777777" w:rsidR="00BC34D0" w:rsidRDefault="00BC34D0" w:rsidP="00BC34D0">
      <w:pPr>
        <w:jc w:val="both"/>
        <w:rPr>
          <w:rFonts w:ascii="Arial" w:hAnsi="Arial" w:cs="Arial"/>
          <w:bCs/>
          <w:sz w:val="16"/>
          <w:szCs w:val="16"/>
        </w:rPr>
      </w:pPr>
    </w:p>
    <w:p w14:paraId="03D0C4A2" w14:textId="1BD014EF" w:rsidR="00BC34D0" w:rsidRDefault="00BC34D0" w:rsidP="00BC34D0">
      <w:pPr>
        <w:jc w:val="both"/>
        <w:rPr>
          <w:rFonts w:ascii="Arial" w:hAnsi="Arial" w:cs="Arial"/>
          <w:bCs/>
          <w:sz w:val="20"/>
          <w:szCs w:val="20"/>
        </w:rPr>
      </w:pPr>
      <w:r>
        <w:rPr>
          <w:rFonts w:ascii="Arial" w:hAnsi="Arial" w:cs="Arial"/>
          <w:bCs/>
          <w:sz w:val="20"/>
          <w:szCs w:val="20"/>
        </w:rPr>
        <w:t xml:space="preserve">Dadas las características de la presente convocatoria, y habida cuenta de que en el presente procedimiento no figuran ni son tenidos en cuenta otros hechos ni otras alegaciones o pruebas </w:t>
      </w:r>
      <w:r>
        <w:rPr>
          <w:rFonts w:ascii="Arial" w:hAnsi="Arial" w:cs="Arial"/>
          <w:bCs/>
          <w:sz w:val="20"/>
          <w:szCs w:val="20"/>
        </w:rPr>
        <w:lastRenderedPageBreak/>
        <w:t>que las aducidas por los interesados, la propuesta que se formule tendrá carácter definitivo, prescindiéndose del trámite de audiencia.</w:t>
      </w:r>
    </w:p>
    <w:p w14:paraId="7B142C4E" w14:textId="77777777" w:rsidR="00BC34D0" w:rsidRDefault="00BC34D0" w:rsidP="00BC34D0">
      <w:pPr>
        <w:jc w:val="both"/>
        <w:rPr>
          <w:rFonts w:ascii="Arial" w:hAnsi="Arial" w:cs="Arial"/>
          <w:bCs/>
          <w:sz w:val="16"/>
          <w:szCs w:val="16"/>
        </w:rPr>
      </w:pPr>
    </w:p>
    <w:p w14:paraId="4FF498AC" w14:textId="5D6EABAD" w:rsidR="00BC34D0" w:rsidRDefault="00BC34D0" w:rsidP="00BC34D0">
      <w:pPr>
        <w:jc w:val="both"/>
        <w:rPr>
          <w:rFonts w:ascii="Arial" w:hAnsi="Arial" w:cs="Arial"/>
          <w:sz w:val="20"/>
          <w:szCs w:val="20"/>
        </w:rPr>
      </w:pPr>
      <w:r>
        <w:rPr>
          <w:rFonts w:ascii="Arial" w:hAnsi="Arial" w:cs="Arial"/>
          <w:sz w:val="20"/>
          <w:szCs w:val="20"/>
        </w:rPr>
        <w:t>La propuesta de resolución definitiva no crea derecho alguno a favor de los beneficiarios propuestos, frente a la Diputación, mientras no se haya notificado la resolución de concesión.</w:t>
      </w:r>
    </w:p>
    <w:p w14:paraId="7591E236" w14:textId="77777777" w:rsidR="00BC34D0" w:rsidRDefault="00BC34D0" w:rsidP="00BC34D0">
      <w:pPr>
        <w:jc w:val="both"/>
        <w:rPr>
          <w:rFonts w:ascii="Arial" w:hAnsi="Arial" w:cs="Arial"/>
          <w:sz w:val="16"/>
          <w:szCs w:val="16"/>
        </w:rPr>
      </w:pPr>
    </w:p>
    <w:p w14:paraId="78A028C0" w14:textId="66D433DA" w:rsidR="00BC34D0" w:rsidRDefault="00BC34D0" w:rsidP="00BC34D0">
      <w:pPr>
        <w:jc w:val="both"/>
        <w:rPr>
          <w:rFonts w:ascii="Arial" w:hAnsi="Arial" w:cs="Arial"/>
          <w:sz w:val="20"/>
          <w:szCs w:val="20"/>
        </w:rPr>
      </w:pPr>
      <w:r>
        <w:rPr>
          <w:rFonts w:ascii="Arial" w:hAnsi="Arial" w:cs="Arial"/>
          <w:sz w:val="20"/>
          <w:szCs w:val="20"/>
        </w:rPr>
        <w:t>La propuesta de resolución se elevará a</w:t>
      </w:r>
      <w:r w:rsidR="0092113E">
        <w:rPr>
          <w:rFonts w:ascii="Arial" w:hAnsi="Arial" w:cs="Arial"/>
          <w:sz w:val="20"/>
          <w:szCs w:val="20"/>
        </w:rPr>
        <w:t xml:space="preserve">l Pleno </w:t>
      </w:r>
      <w:r>
        <w:rPr>
          <w:rFonts w:ascii="Arial" w:hAnsi="Arial" w:cs="Arial"/>
          <w:sz w:val="20"/>
          <w:szCs w:val="20"/>
        </w:rPr>
        <w:t xml:space="preserve">de la Diputación por la Comisión Informativa de Empleo, Desarrollo Económico, </w:t>
      </w:r>
      <w:r>
        <w:rPr>
          <w:rFonts w:ascii="Arial" w:hAnsi="Arial" w:cs="Arial"/>
          <w:bCs/>
          <w:sz w:val="20"/>
          <w:szCs w:val="20"/>
        </w:rPr>
        <w:t>Turismo y Participación</w:t>
      </w:r>
      <w:r>
        <w:rPr>
          <w:rFonts w:ascii="Arial" w:hAnsi="Arial" w:cs="Arial"/>
          <w:sz w:val="20"/>
          <w:szCs w:val="20"/>
        </w:rPr>
        <w:t xml:space="preserve"> (órgano colegiado al que alude el art. 22.1 LGS).</w:t>
      </w:r>
    </w:p>
    <w:p w14:paraId="334846C3" w14:textId="77777777" w:rsidR="00BC34D0" w:rsidRDefault="00BC34D0" w:rsidP="00BC34D0">
      <w:pPr>
        <w:jc w:val="both"/>
        <w:rPr>
          <w:rFonts w:ascii="Arial" w:hAnsi="Arial" w:cs="Arial"/>
          <w:sz w:val="16"/>
          <w:szCs w:val="16"/>
        </w:rPr>
      </w:pPr>
    </w:p>
    <w:p w14:paraId="478BCDF1" w14:textId="000FF513" w:rsidR="00513A6B" w:rsidRDefault="0092113E" w:rsidP="00513A6B">
      <w:pPr>
        <w:jc w:val="both"/>
        <w:rPr>
          <w:rFonts w:ascii="Arial" w:hAnsi="Arial" w:cs="Arial"/>
          <w:sz w:val="20"/>
          <w:szCs w:val="20"/>
        </w:rPr>
      </w:pPr>
      <w:r>
        <w:rPr>
          <w:rFonts w:ascii="Arial" w:hAnsi="Arial" w:cs="Arial"/>
          <w:sz w:val="20"/>
          <w:szCs w:val="20"/>
        </w:rPr>
        <w:t xml:space="preserve">El Pleno </w:t>
      </w:r>
      <w:r w:rsidR="00513A6B" w:rsidRPr="00174564">
        <w:rPr>
          <w:rFonts w:ascii="Arial" w:hAnsi="Arial" w:cs="Arial"/>
          <w:sz w:val="20"/>
          <w:szCs w:val="20"/>
        </w:rPr>
        <w:t>resolverá la convocatoria</w:t>
      </w:r>
      <w:r w:rsidR="00513A6B">
        <w:rPr>
          <w:rFonts w:ascii="Arial" w:hAnsi="Arial" w:cs="Arial"/>
          <w:sz w:val="20"/>
          <w:szCs w:val="20"/>
        </w:rPr>
        <w:t>.</w:t>
      </w:r>
    </w:p>
    <w:p w14:paraId="59688272" w14:textId="77777777" w:rsidR="00513A6B" w:rsidRDefault="00513A6B" w:rsidP="00513A6B">
      <w:pPr>
        <w:jc w:val="both"/>
        <w:rPr>
          <w:rFonts w:ascii="Arial" w:hAnsi="Arial" w:cs="Arial"/>
          <w:sz w:val="20"/>
          <w:szCs w:val="20"/>
        </w:rPr>
      </w:pPr>
    </w:p>
    <w:p w14:paraId="1D37E408" w14:textId="77777777" w:rsidR="00BC34D0" w:rsidRDefault="00BC34D0" w:rsidP="00BC34D0">
      <w:pPr>
        <w:jc w:val="both"/>
        <w:rPr>
          <w:rFonts w:ascii="Arial" w:hAnsi="Arial" w:cs="Arial"/>
          <w:sz w:val="20"/>
          <w:szCs w:val="20"/>
        </w:rPr>
      </w:pPr>
      <w:r>
        <w:rPr>
          <w:rFonts w:ascii="Arial" w:hAnsi="Arial" w:cs="Arial"/>
          <w:sz w:val="20"/>
          <w:szCs w:val="20"/>
        </w:rPr>
        <w:t xml:space="preserve">El reconocimiento y liquidación de las correspondientes obligaciones se efectuará por Decreto del </w:t>
      </w:r>
      <w:proofErr w:type="gramStart"/>
      <w:r>
        <w:rPr>
          <w:rFonts w:ascii="Arial" w:hAnsi="Arial" w:cs="Arial"/>
          <w:sz w:val="20"/>
          <w:szCs w:val="20"/>
        </w:rPr>
        <w:t>Presidente</w:t>
      </w:r>
      <w:proofErr w:type="gramEnd"/>
      <w:r>
        <w:rPr>
          <w:rFonts w:ascii="Arial" w:hAnsi="Arial" w:cs="Arial"/>
          <w:sz w:val="20"/>
          <w:szCs w:val="20"/>
        </w:rPr>
        <w:t xml:space="preserve"> de la Diputación.</w:t>
      </w:r>
    </w:p>
    <w:p w14:paraId="0433B990" w14:textId="77777777" w:rsidR="00BC34D0" w:rsidRDefault="00BC34D0" w:rsidP="00BC34D0">
      <w:pPr>
        <w:jc w:val="both"/>
        <w:rPr>
          <w:rFonts w:ascii="Arial" w:hAnsi="Arial" w:cs="Arial"/>
          <w:sz w:val="16"/>
          <w:szCs w:val="16"/>
        </w:rPr>
      </w:pPr>
    </w:p>
    <w:p w14:paraId="4F6274B2" w14:textId="77777777" w:rsidR="00BC34D0" w:rsidRDefault="00BC34D0" w:rsidP="00BC34D0">
      <w:pPr>
        <w:jc w:val="both"/>
        <w:rPr>
          <w:rFonts w:ascii="Arial" w:hAnsi="Arial" w:cs="Arial"/>
          <w:sz w:val="20"/>
          <w:szCs w:val="20"/>
        </w:rPr>
      </w:pPr>
      <w:r>
        <w:rPr>
          <w:rFonts w:ascii="Arial" w:hAnsi="Arial" w:cs="Arial"/>
          <w:bCs/>
          <w:sz w:val="20"/>
          <w:szCs w:val="20"/>
        </w:rPr>
        <w:t xml:space="preserve">Asimismo, corresponderá al </w:t>
      </w:r>
      <w:proofErr w:type="gramStart"/>
      <w:r>
        <w:rPr>
          <w:rFonts w:ascii="Arial" w:hAnsi="Arial" w:cs="Arial"/>
          <w:bCs/>
          <w:sz w:val="20"/>
          <w:szCs w:val="20"/>
        </w:rPr>
        <w:t>Presidente</w:t>
      </w:r>
      <w:proofErr w:type="gramEnd"/>
      <w:r>
        <w:rPr>
          <w:rFonts w:ascii="Arial" w:hAnsi="Arial" w:cs="Arial"/>
          <w:bCs/>
          <w:sz w:val="20"/>
          <w:szCs w:val="20"/>
        </w:rPr>
        <w:t xml:space="preserve"> de la Diputación la resolución de cuantas incidencias puedan plantearse con ocasión de la presente convocatoria.</w:t>
      </w:r>
    </w:p>
    <w:p w14:paraId="0F23B106" w14:textId="77777777" w:rsidR="00BC34D0" w:rsidRDefault="00BC34D0" w:rsidP="00BC34D0">
      <w:pPr>
        <w:jc w:val="both"/>
        <w:rPr>
          <w:rFonts w:ascii="Arial" w:hAnsi="Arial" w:cs="Arial"/>
          <w:sz w:val="20"/>
          <w:szCs w:val="20"/>
        </w:rPr>
      </w:pPr>
    </w:p>
    <w:p w14:paraId="674AFD48" w14:textId="106258C0" w:rsidR="00BC34D0" w:rsidRDefault="0092113E" w:rsidP="00BC34D0">
      <w:pPr>
        <w:jc w:val="both"/>
        <w:rPr>
          <w:rFonts w:ascii="Arial" w:hAnsi="Arial" w:cs="Arial"/>
          <w:sz w:val="20"/>
          <w:szCs w:val="20"/>
        </w:rPr>
      </w:pPr>
      <w:proofErr w:type="gramStart"/>
      <w:r>
        <w:rPr>
          <w:rFonts w:ascii="Arial" w:hAnsi="Arial" w:cs="Arial"/>
          <w:b/>
          <w:i/>
          <w:sz w:val="20"/>
          <w:szCs w:val="20"/>
        </w:rPr>
        <w:t>Novena</w:t>
      </w:r>
      <w:r w:rsidR="00BC34D0">
        <w:rPr>
          <w:rFonts w:ascii="Arial" w:hAnsi="Arial" w:cs="Arial"/>
          <w:b/>
          <w:i/>
          <w:sz w:val="20"/>
          <w:szCs w:val="20"/>
        </w:rPr>
        <w:t>.-</w:t>
      </w:r>
      <w:proofErr w:type="gramEnd"/>
      <w:r w:rsidR="00BC34D0">
        <w:rPr>
          <w:rFonts w:ascii="Arial" w:hAnsi="Arial" w:cs="Arial"/>
          <w:b/>
          <w:i/>
          <w:sz w:val="20"/>
          <w:szCs w:val="20"/>
        </w:rPr>
        <w:t xml:space="preserve"> Solicitudes</w:t>
      </w:r>
    </w:p>
    <w:p w14:paraId="42E3A5A6" w14:textId="77777777" w:rsidR="00BC34D0" w:rsidRDefault="00BC34D0" w:rsidP="00BC34D0">
      <w:pPr>
        <w:jc w:val="both"/>
        <w:rPr>
          <w:rFonts w:ascii="Arial" w:hAnsi="Arial" w:cs="Arial"/>
          <w:sz w:val="16"/>
          <w:szCs w:val="16"/>
        </w:rPr>
      </w:pPr>
    </w:p>
    <w:p w14:paraId="325699C3" w14:textId="6D0B0AF1" w:rsidR="00BC34D0" w:rsidRDefault="00513A6B" w:rsidP="00BC34D0">
      <w:pPr>
        <w:jc w:val="both"/>
        <w:rPr>
          <w:rFonts w:ascii="Arial" w:hAnsi="Arial" w:cs="Arial"/>
          <w:sz w:val="20"/>
          <w:szCs w:val="20"/>
        </w:rPr>
      </w:pPr>
      <w:r>
        <w:rPr>
          <w:rFonts w:ascii="Arial" w:hAnsi="Arial" w:cs="Arial"/>
          <w:sz w:val="20"/>
          <w:szCs w:val="20"/>
        </w:rPr>
        <w:t xml:space="preserve">1. </w:t>
      </w:r>
      <w:r w:rsidR="00BC34D0">
        <w:rPr>
          <w:rFonts w:ascii="Arial" w:hAnsi="Arial" w:cs="Arial"/>
          <w:sz w:val="20"/>
          <w:szCs w:val="20"/>
        </w:rPr>
        <w:t xml:space="preserve">Las solicitudes se dirigirán al Ilmo. Sr. </w:t>
      </w:r>
      <w:proofErr w:type="gramStart"/>
      <w:r w:rsidR="00BC34D0">
        <w:rPr>
          <w:rFonts w:ascii="Arial" w:hAnsi="Arial" w:cs="Arial"/>
          <w:sz w:val="20"/>
          <w:szCs w:val="20"/>
        </w:rPr>
        <w:t>Presidente</w:t>
      </w:r>
      <w:proofErr w:type="gramEnd"/>
      <w:r w:rsidR="00BC34D0">
        <w:rPr>
          <w:rFonts w:ascii="Arial" w:hAnsi="Arial" w:cs="Arial"/>
          <w:sz w:val="20"/>
          <w:szCs w:val="20"/>
        </w:rPr>
        <w:t xml:space="preserve"> de la Excma. Diputación Provincial de Valladolid, conforme a</w:t>
      </w:r>
      <w:r w:rsidR="0092113E">
        <w:rPr>
          <w:rFonts w:ascii="Arial" w:hAnsi="Arial" w:cs="Arial"/>
          <w:sz w:val="20"/>
          <w:szCs w:val="20"/>
        </w:rPr>
        <w:t>l</w:t>
      </w:r>
      <w:r w:rsidR="00BC34D0">
        <w:rPr>
          <w:rFonts w:ascii="Arial" w:hAnsi="Arial" w:cs="Arial"/>
          <w:sz w:val="20"/>
          <w:szCs w:val="20"/>
        </w:rPr>
        <w:t xml:space="preserve"> modelo que se incluye como Anexo I, y se presentará</w:t>
      </w:r>
      <w:r w:rsidR="0092113E">
        <w:rPr>
          <w:rFonts w:ascii="Arial" w:hAnsi="Arial" w:cs="Arial"/>
          <w:sz w:val="20"/>
          <w:szCs w:val="20"/>
        </w:rPr>
        <w:t>n</w:t>
      </w:r>
      <w:r w:rsidR="00BC34D0">
        <w:rPr>
          <w:rFonts w:ascii="Arial" w:hAnsi="Arial" w:cs="Arial"/>
          <w:sz w:val="20"/>
          <w:szCs w:val="20"/>
        </w:rPr>
        <w:t xml:space="preserve"> directamente en el Registro General de la Diputación Provincial o por cualquiera de los medios establecidos en el art. 16.4 de la Ley 39/2015, de 2 de octubre, de Procedimiento Administrativo Común (LPAC). </w:t>
      </w:r>
      <w:r>
        <w:rPr>
          <w:rFonts w:ascii="Arial" w:hAnsi="Arial" w:cs="Arial"/>
          <w:sz w:val="20"/>
          <w:szCs w:val="20"/>
        </w:rPr>
        <w:t xml:space="preserve">El modelo de </w:t>
      </w:r>
      <w:r w:rsidR="00BC34D0">
        <w:rPr>
          <w:rFonts w:ascii="Arial" w:hAnsi="Arial" w:cs="Arial"/>
          <w:sz w:val="20"/>
          <w:szCs w:val="20"/>
        </w:rPr>
        <w:t xml:space="preserve">Anexo estará disponible en la página web de la Diputación de Valladolid. </w:t>
      </w:r>
    </w:p>
    <w:p w14:paraId="3F559A1E" w14:textId="77777777" w:rsidR="00BC34D0" w:rsidRDefault="00BC34D0" w:rsidP="00BC34D0">
      <w:pPr>
        <w:jc w:val="both"/>
        <w:rPr>
          <w:rFonts w:ascii="Arial" w:hAnsi="Arial" w:cs="Arial"/>
          <w:sz w:val="20"/>
          <w:szCs w:val="20"/>
        </w:rPr>
      </w:pPr>
    </w:p>
    <w:p w14:paraId="5206474A" w14:textId="77777777" w:rsidR="00BC34D0" w:rsidRDefault="00BC34D0" w:rsidP="00BC34D0">
      <w:pPr>
        <w:pStyle w:val="Predeterminado"/>
        <w:jc w:val="both"/>
        <w:rPr>
          <w:rFonts w:ascii="Arial" w:hAnsi="Arial" w:cs="Arial"/>
          <w:color w:val="auto"/>
          <w:sz w:val="20"/>
          <w:szCs w:val="20"/>
        </w:rPr>
      </w:pPr>
      <w:r>
        <w:rPr>
          <w:rFonts w:ascii="Arial" w:hAnsi="Arial" w:cs="Arial"/>
          <w:color w:val="auto"/>
          <w:sz w:val="20"/>
          <w:szCs w:val="20"/>
        </w:rPr>
        <w:t>La solicitud y documentación que la acompañe, así como cualesquiera otros documentos o peticiones relacionadas con la presente convocatoria, podrán presentarse en sede electrónica.</w:t>
      </w:r>
    </w:p>
    <w:p w14:paraId="55E9CC48" w14:textId="77777777" w:rsidR="00BC34D0" w:rsidRDefault="00BC34D0" w:rsidP="00BC34D0">
      <w:pPr>
        <w:pStyle w:val="Predeterminado"/>
        <w:jc w:val="both"/>
        <w:rPr>
          <w:rFonts w:ascii="Arial" w:hAnsi="Arial" w:cs="Arial"/>
          <w:color w:val="auto"/>
          <w:sz w:val="20"/>
          <w:szCs w:val="20"/>
        </w:rPr>
      </w:pPr>
    </w:p>
    <w:p w14:paraId="008D5F6E" w14:textId="33F271E3" w:rsidR="00BC05EE" w:rsidRDefault="00513A6B" w:rsidP="00BC05EE">
      <w:pPr>
        <w:jc w:val="both"/>
        <w:rPr>
          <w:rFonts w:ascii="Arial" w:hAnsi="Arial" w:cs="Arial"/>
          <w:sz w:val="20"/>
          <w:szCs w:val="20"/>
        </w:rPr>
      </w:pPr>
      <w:r>
        <w:rPr>
          <w:rFonts w:ascii="Arial" w:hAnsi="Arial" w:cs="Arial"/>
          <w:sz w:val="20"/>
          <w:szCs w:val="20"/>
        </w:rPr>
        <w:t xml:space="preserve">2. </w:t>
      </w:r>
      <w:bookmarkStart w:id="15" w:name="_Hlk43107213"/>
      <w:r w:rsidR="00BC05EE" w:rsidRPr="00E61429">
        <w:rPr>
          <w:rFonts w:ascii="Arial" w:hAnsi="Arial" w:cs="Arial"/>
          <w:sz w:val="20"/>
          <w:szCs w:val="20"/>
        </w:rPr>
        <w:t xml:space="preserve">En la solicitud </w:t>
      </w:r>
      <w:r w:rsidR="00BC05EE" w:rsidRPr="003772A1">
        <w:rPr>
          <w:rFonts w:ascii="Arial" w:hAnsi="Arial" w:cs="Arial"/>
          <w:sz w:val="20"/>
          <w:szCs w:val="20"/>
          <w:u w:val="single"/>
        </w:rPr>
        <w:t>se incluye</w:t>
      </w:r>
      <w:r w:rsidR="00BC05EE" w:rsidRPr="00E61429">
        <w:rPr>
          <w:rFonts w:ascii="Arial" w:hAnsi="Arial" w:cs="Arial"/>
          <w:sz w:val="20"/>
          <w:szCs w:val="20"/>
        </w:rPr>
        <w:t xml:space="preserve"> la declaración </w:t>
      </w:r>
      <w:r w:rsidR="003772A1">
        <w:rPr>
          <w:rFonts w:ascii="Arial" w:hAnsi="Arial" w:cs="Arial"/>
          <w:sz w:val="20"/>
          <w:szCs w:val="20"/>
        </w:rPr>
        <w:t xml:space="preserve">que </w:t>
      </w:r>
      <w:r w:rsidR="00BC05EE" w:rsidRPr="00E61429">
        <w:rPr>
          <w:rFonts w:ascii="Arial" w:hAnsi="Arial" w:cs="Arial"/>
          <w:sz w:val="20"/>
          <w:szCs w:val="20"/>
        </w:rPr>
        <w:t>no est</w:t>
      </w:r>
      <w:r w:rsidR="003772A1">
        <w:rPr>
          <w:rFonts w:ascii="Arial" w:hAnsi="Arial" w:cs="Arial"/>
          <w:sz w:val="20"/>
          <w:szCs w:val="20"/>
        </w:rPr>
        <w:t>á</w:t>
      </w:r>
      <w:r w:rsidR="00BC05EE" w:rsidRPr="00E61429">
        <w:rPr>
          <w:rFonts w:ascii="Arial" w:hAnsi="Arial" w:cs="Arial"/>
          <w:sz w:val="20"/>
          <w:szCs w:val="20"/>
        </w:rPr>
        <w:t xml:space="preserve"> incurso en prohibición para obtener la condición de beneficiario de subvenciones</w:t>
      </w:r>
      <w:r w:rsidR="0092113E">
        <w:rPr>
          <w:rFonts w:ascii="Arial" w:hAnsi="Arial" w:cs="Arial"/>
          <w:sz w:val="20"/>
          <w:szCs w:val="20"/>
        </w:rPr>
        <w:t>, incluida la ausencia de deudas con la Seguridad Social, con la AEAT y con la Diputación de Valladolid, y</w:t>
      </w:r>
      <w:r w:rsidR="00BC05EE" w:rsidRPr="00E61429">
        <w:rPr>
          <w:rFonts w:ascii="Arial" w:hAnsi="Arial" w:cs="Arial"/>
          <w:sz w:val="20"/>
          <w:szCs w:val="20"/>
        </w:rPr>
        <w:t xml:space="preserve"> sobre ayudas solicitadas o concedidas para el mismo fin</w:t>
      </w:r>
      <w:r w:rsidR="00BC05EE">
        <w:rPr>
          <w:rFonts w:ascii="Arial" w:hAnsi="Arial" w:cs="Arial"/>
          <w:sz w:val="20"/>
          <w:szCs w:val="20"/>
        </w:rPr>
        <w:t xml:space="preserve">. </w:t>
      </w:r>
    </w:p>
    <w:bookmarkEnd w:id="15"/>
    <w:p w14:paraId="4A92B369" w14:textId="77777777" w:rsidR="00BC05EE" w:rsidRDefault="00BC05EE" w:rsidP="00BC05EE">
      <w:pPr>
        <w:jc w:val="both"/>
        <w:rPr>
          <w:rFonts w:ascii="Arial" w:hAnsi="Arial" w:cs="Arial"/>
          <w:sz w:val="20"/>
          <w:szCs w:val="20"/>
        </w:rPr>
      </w:pPr>
    </w:p>
    <w:p w14:paraId="1DA05D9A" w14:textId="47CAE5E0" w:rsidR="00BC34D0" w:rsidRDefault="0092113E" w:rsidP="00513A6B">
      <w:pPr>
        <w:jc w:val="both"/>
        <w:rPr>
          <w:rFonts w:ascii="Arial" w:hAnsi="Arial" w:cs="Arial"/>
          <w:i/>
          <w:sz w:val="20"/>
          <w:szCs w:val="20"/>
        </w:rPr>
      </w:pPr>
      <w:proofErr w:type="gramStart"/>
      <w:r>
        <w:rPr>
          <w:rFonts w:ascii="Arial" w:hAnsi="Arial" w:cs="Arial"/>
          <w:b/>
          <w:bCs/>
          <w:i/>
          <w:sz w:val="20"/>
          <w:szCs w:val="20"/>
        </w:rPr>
        <w:t>Décima</w:t>
      </w:r>
      <w:r w:rsidR="00BC34D0">
        <w:rPr>
          <w:rFonts w:ascii="Arial" w:hAnsi="Arial" w:cs="Arial"/>
          <w:b/>
          <w:bCs/>
          <w:i/>
          <w:sz w:val="20"/>
          <w:szCs w:val="20"/>
        </w:rPr>
        <w:t>.-</w:t>
      </w:r>
      <w:proofErr w:type="gramEnd"/>
      <w:r w:rsidR="00BC34D0">
        <w:rPr>
          <w:rFonts w:ascii="Arial" w:hAnsi="Arial" w:cs="Arial"/>
          <w:b/>
          <w:bCs/>
          <w:i/>
          <w:sz w:val="20"/>
          <w:szCs w:val="20"/>
        </w:rPr>
        <w:t xml:space="preserve"> Documentación </w:t>
      </w:r>
    </w:p>
    <w:p w14:paraId="738EAC21" w14:textId="77777777" w:rsidR="00BC05EE" w:rsidRDefault="00BC05EE" w:rsidP="00BC34D0">
      <w:pPr>
        <w:jc w:val="both"/>
        <w:rPr>
          <w:rFonts w:ascii="Arial" w:hAnsi="Arial" w:cs="Arial"/>
          <w:sz w:val="20"/>
          <w:szCs w:val="20"/>
        </w:rPr>
      </w:pPr>
    </w:p>
    <w:p w14:paraId="448BC32B" w14:textId="4E8E41CE" w:rsidR="00D93A0E" w:rsidRDefault="00342A35" w:rsidP="0092113E">
      <w:pPr>
        <w:jc w:val="both"/>
        <w:rPr>
          <w:rFonts w:ascii="Arial" w:hAnsi="Arial" w:cs="Arial"/>
          <w:sz w:val="20"/>
          <w:szCs w:val="20"/>
        </w:rPr>
      </w:pPr>
      <w:r>
        <w:rPr>
          <w:rFonts w:ascii="Arial" w:hAnsi="Arial" w:cs="Arial"/>
          <w:sz w:val="20"/>
          <w:szCs w:val="20"/>
        </w:rPr>
        <w:t xml:space="preserve">Los solicitantes deberán aportar </w:t>
      </w:r>
      <w:r w:rsidR="0092113E">
        <w:rPr>
          <w:rFonts w:ascii="Arial" w:hAnsi="Arial" w:cs="Arial"/>
          <w:sz w:val="20"/>
          <w:szCs w:val="20"/>
        </w:rPr>
        <w:t xml:space="preserve">el </w:t>
      </w:r>
      <w:bookmarkStart w:id="16" w:name="_Hlk71285548"/>
      <w:r w:rsidR="0092113E">
        <w:rPr>
          <w:rFonts w:ascii="Arial" w:hAnsi="Arial" w:cs="Arial"/>
          <w:sz w:val="20"/>
          <w:szCs w:val="20"/>
        </w:rPr>
        <w:t xml:space="preserve">proyecto propuesto, </w:t>
      </w:r>
      <w:r w:rsidR="00D93A0E">
        <w:rPr>
          <w:rFonts w:ascii="Arial" w:hAnsi="Arial" w:cs="Arial"/>
          <w:sz w:val="20"/>
          <w:szCs w:val="20"/>
        </w:rPr>
        <w:t xml:space="preserve">indicando coste, temporalización, </w:t>
      </w:r>
      <w:r w:rsidR="00644597">
        <w:rPr>
          <w:rFonts w:ascii="Arial" w:hAnsi="Arial" w:cs="Arial"/>
          <w:sz w:val="20"/>
          <w:szCs w:val="20"/>
        </w:rPr>
        <w:t xml:space="preserve">novedad o innovación, </w:t>
      </w:r>
      <w:r w:rsidR="00D93A0E">
        <w:rPr>
          <w:rFonts w:ascii="Arial" w:hAnsi="Arial" w:cs="Arial"/>
          <w:sz w:val="20"/>
          <w:szCs w:val="20"/>
        </w:rPr>
        <w:t>medios, objetivos, viabilidad e impacto.</w:t>
      </w:r>
    </w:p>
    <w:bookmarkEnd w:id="16"/>
    <w:p w14:paraId="689935DD" w14:textId="77777777" w:rsidR="003772A1" w:rsidRDefault="003772A1" w:rsidP="003772A1">
      <w:pPr>
        <w:ind w:left="720"/>
        <w:jc w:val="both"/>
        <w:rPr>
          <w:rFonts w:ascii="Arial" w:hAnsi="Arial" w:cs="Arial"/>
          <w:sz w:val="20"/>
          <w:szCs w:val="20"/>
        </w:rPr>
      </w:pPr>
    </w:p>
    <w:p w14:paraId="53B728D8" w14:textId="0D8185EF" w:rsidR="007D5D0D" w:rsidRDefault="0092113E" w:rsidP="00BC34D0">
      <w:pPr>
        <w:jc w:val="both"/>
        <w:rPr>
          <w:rFonts w:ascii="Arial" w:hAnsi="Arial" w:cs="Arial"/>
          <w:bCs/>
          <w:sz w:val="20"/>
          <w:szCs w:val="20"/>
        </w:rPr>
      </w:pPr>
      <w:r>
        <w:rPr>
          <w:rFonts w:ascii="Arial" w:hAnsi="Arial" w:cs="Arial"/>
          <w:bCs/>
          <w:sz w:val="20"/>
          <w:szCs w:val="20"/>
        </w:rPr>
        <w:t>La O</w:t>
      </w:r>
      <w:r w:rsidR="00BC34D0">
        <w:rPr>
          <w:rFonts w:ascii="Arial" w:hAnsi="Arial" w:cs="Arial"/>
          <w:bCs/>
          <w:sz w:val="20"/>
          <w:szCs w:val="20"/>
        </w:rPr>
        <w:t>ficina del Emprendedor podrá solicitar la documentación complementaria</w:t>
      </w:r>
      <w:r>
        <w:rPr>
          <w:rFonts w:ascii="Arial" w:hAnsi="Arial" w:cs="Arial"/>
          <w:bCs/>
          <w:sz w:val="20"/>
          <w:szCs w:val="20"/>
        </w:rPr>
        <w:t xml:space="preserve"> o aclaración</w:t>
      </w:r>
      <w:r w:rsidR="00BC34D0">
        <w:rPr>
          <w:rFonts w:ascii="Arial" w:hAnsi="Arial" w:cs="Arial"/>
          <w:bCs/>
          <w:sz w:val="20"/>
          <w:szCs w:val="20"/>
        </w:rPr>
        <w:t xml:space="preserve"> que estime necesaria para una correcta valoración y resolución de las solicitudes presentadas.</w:t>
      </w:r>
      <w:r w:rsidR="007D5D0D">
        <w:rPr>
          <w:rFonts w:ascii="Arial" w:hAnsi="Arial" w:cs="Arial"/>
          <w:bCs/>
          <w:sz w:val="20"/>
          <w:szCs w:val="20"/>
        </w:rPr>
        <w:t xml:space="preserve"> </w:t>
      </w:r>
    </w:p>
    <w:p w14:paraId="7C88643B" w14:textId="77777777" w:rsidR="007D5D0D" w:rsidRDefault="007D5D0D" w:rsidP="00BC34D0">
      <w:pPr>
        <w:jc w:val="both"/>
        <w:rPr>
          <w:rFonts w:ascii="Arial" w:hAnsi="Arial" w:cs="Arial"/>
          <w:bCs/>
          <w:sz w:val="20"/>
          <w:szCs w:val="20"/>
        </w:rPr>
      </w:pPr>
    </w:p>
    <w:p w14:paraId="6AA68F45" w14:textId="2854A283" w:rsidR="00BC34D0" w:rsidRDefault="00BC34D0" w:rsidP="00BC34D0">
      <w:pPr>
        <w:jc w:val="both"/>
        <w:rPr>
          <w:rFonts w:ascii="Arial" w:hAnsi="Arial" w:cs="Arial"/>
          <w:b/>
          <w:bCs/>
          <w:sz w:val="20"/>
          <w:szCs w:val="20"/>
        </w:rPr>
      </w:pPr>
      <w:r>
        <w:rPr>
          <w:rFonts w:ascii="Arial" w:hAnsi="Arial" w:cs="Arial"/>
          <w:b/>
          <w:i/>
          <w:sz w:val="20"/>
          <w:szCs w:val="20"/>
        </w:rPr>
        <w:t>Décim</w:t>
      </w:r>
      <w:r w:rsidR="0092113E">
        <w:rPr>
          <w:rFonts w:ascii="Arial" w:hAnsi="Arial" w:cs="Arial"/>
          <w:b/>
          <w:i/>
          <w:sz w:val="20"/>
          <w:szCs w:val="20"/>
        </w:rPr>
        <w:t xml:space="preserve">o </w:t>
      </w:r>
      <w:proofErr w:type="gramStart"/>
      <w:r w:rsidR="0092113E">
        <w:rPr>
          <w:rFonts w:ascii="Arial" w:hAnsi="Arial" w:cs="Arial"/>
          <w:b/>
          <w:i/>
          <w:sz w:val="20"/>
          <w:szCs w:val="20"/>
        </w:rPr>
        <w:t>primera.-</w:t>
      </w:r>
      <w:proofErr w:type="gramEnd"/>
      <w:r w:rsidR="0092113E">
        <w:rPr>
          <w:rFonts w:ascii="Arial" w:hAnsi="Arial" w:cs="Arial"/>
          <w:b/>
          <w:i/>
          <w:sz w:val="20"/>
          <w:szCs w:val="20"/>
        </w:rPr>
        <w:t xml:space="preserve"> </w:t>
      </w:r>
      <w:r>
        <w:rPr>
          <w:rFonts w:ascii="Arial" w:hAnsi="Arial" w:cs="Arial"/>
          <w:b/>
          <w:i/>
          <w:sz w:val="20"/>
          <w:szCs w:val="20"/>
        </w:rPr>
        <w:t>Plazo de presentación</w:t>
      </w:r>
    </w:p>
    <w:p w14:paraId="12D347B9" w14:textId="77777777" w:rsidR="00BC34D0" w:rsidRDefault="00BC34D0" w:rsidP="00BC34D0">
      <w:pPr>
        <w:jc w:val="both"/>
        <w:rPr>
          <w:rFonts w:ascii="Arial" w:hAnsi="Arial" w:cs="Arial"/>
          <w:b/>
          <w:bCs/>
          <w:sz w:val="20"/>
          <w:szCs w:val="20"/>
        </w:rPr>
      </w:pPr>
    </w:p>
    <w:p w14:paraId="4E734F23" w14:textId="4304C3FF" w:rsidR="00BC34D0" w:rsidRDefault="00BC34D0" w:rsidP="00BC34D0">
      <w:pPr>
        <w:jc w:val="both"/>
        <w:rPr>
          <w:rFonts w:ascii="Arial" w:hAnsi="Arial" w:cs="Arial"/>
          <w:bCs/>
          <w:sz w:val="20"/>
          <w:szCs w:val="20"/>
        </w:rPr>
      </w:pPr>
      <w:r>
        <w:rPr>
          <w:rFonts w:ascii="Arial" w:hAnsi="Arial" w:cs="Arial"/>
          <w:bCs/>
          <w:sz w:val="20"/>
          <w:szCs w:val="20"/>
        </w:rPr>
        <w:t xml:space="preserve">El plazo de presentación de solicitudes finalizará el </w:t>
      </w:r>
      <w:r w:rsidR="00B14C4B">
        <w:rPr>
          <w:rFonts w:ascii="Arial" w:hAnsi="Arial" w:cs="Arial"/>
          <w:bCs/>
          <w:sz w:val="20"/>
          <w:szCs w:val="20"/>
          <w:u w:val="single"/>
        </w:rPr>
        <w:t>1</w:t>
      </w:r>
      <w:r w:rsidR="00D64C35">
        <w:rPr>
          <w:rFonts w:ascii="Arial" w:hAnsi="Arial" w:cs="Arial"/>
          <w:bCs/>
          <w:sz w:val="20"/>
          <w:szCs w:val="20"/>
          <w:u w:val="single"/>
        </w:rPr>
        <w:t>5</w:t>
      </w:r>
      <w:r w:rsidR="00221824" w:rsidRPr="0040056B">
        <w:rPr>
          <w:rFonts w:ascii="Arial" w:hAnsi="Arial" w:cs="Arial"/>
          <w:bCs/>
          <w:sz w:val="20"/>
          <w:szCs w:val="20"/>
          <w:u w:val="single"/>
        </w:rPr>
        <w:t xml:space="preserve"> de </w:t>
      </w:r>
      <w:r w:rsidR="006055A0">
        <w:rPr>
          <w:rFonts w:ascii="Arial" w:hAnsi="Arial" w:cs="Arial"/>
          <w:bCs/>
          <w:sz w:val="20"/>
          <w:szCs w:val="20"/>
          <w:u w:val="single"/>
        </w:rPr>
        <w:t>ju</w:t>
      </w:r>
      <w:r w:rsidR="00D64C35">
        <w:rPr>
          <w:rFonts w:ascii="Arial" w:hAnsi="Arial" w:cs="Arial"/>
          <w:bCs/>
          <w:sz w:val="20"/>
          <w:szCs w:val="20"/>
          <w:u w:val="single"/>
        </w:rPr>
        <w:t>lio</w:t>
      </w:r>
      <w:r w:rsidR="00221824" w:rsidRPr="0040056B">
        <w:rPr>
          <w:rFonts w:ascii="Arial" w:hAnsi="Arial" w:cs="Arial"/>
          <w:bCs/>
          <w:sz w:val="20"/>
          <w:szCs w:val="20"/>
          <w:u w:val="single"/>
        </w:rPr>
        <w:t xml:space="preserve"> </w:t>
      </w:r>
      <w:r w:rsidRPr="0040056B">
        <w:rPr>
          <w:rFonts w:ascii="Arial" w:hAnsi="Arial" w:cs="Arial"/>
          <w:bCs/>
          <w:sz w:val="20"/>
          <w:szCs w:val="20"/>
          <w:u w:val="single"/>
        </w:rPr>
        <w:t>de 202</w:t>
      </w:r>
      <w:r w:rsidR="00B147CE" w:rsidRPr="0040056B">
        <w:rPr>
          <w:rFonts w:ascii="Arial" w:hAnsi="Arial" w:cs="Arial"/>
          <w:bCs/>
          <w:sz w:val="20"/>
          <w:szCs w:val="20"/>
          <w:u w:val="single"/>
        </w:rPr>
        <w:t>1</w:t>
      </w:r>
      <w:r w:rsidRPr="0040056B">
        <w:rPr>
          <w:rFonts w:ascii="Arial" w:hAnsi="Arial" w:cs="Arial"/>
          <w:b/>
          <w:bCs/>
          <w:sz w:val="20"/>
          <w:szCs w:val="20"/>
          <w:u w:val="single"/>
        </w:rPr>
        <w:t xml:space="preserve"> </w:t>
      </w:r>
      <w:r w:rsidRPr="0040056B">
        <w:rPr>
          <w:rFonts w:ascii="Arial" w:hAnsi="Arial" w:cs="Arial"/>
          <w:sz w:val="20"/>
          <w:szCs w:val="20"/>
          <w:u w:val="single"/>
        </w:rPr>
        <w:t>(incluido)</w:t>
      </w:r>
      <w:r>
        <w:rPr>
          <w:rFonts w:ascii="Arial" w:hAnsi="Arial" w:cs="Arial"/>
          <w:bCs/>
          <w:sz w:val="20"/>
          <w:szCs w:val="20"/>
        </w:rPr>
        <w:t>.</w:t>
      </w:r>
    </w:p>
    <w:p w14:paraId="38AFBDC5" w14:textId="77777777" w:rsidR="00BC34D0" w:rsidRDefault="00BC34D0" w:rsidP="00BC34D0">
      <w:pPr>
        <w:jc w:val="both"/>
        <w:rPr>
          <w:rFonts w:ascii="Arial" w:hAnsi="Arial" w:cs="Arial"/>
          <w:b/>
          <w:i/>
          <w:sz w:val="20"/>
          <w:szCs w:val="20"/>
        </w:rPr>
      </w:pPr>
    </w:p>
    <w:p w14:paraId="490FF00E" w14:textId="7C70E6F5" w:rsidR="00BC34D0" w:rsidRDefault="00BC34D0" w:rsidP="006055A0">
      <w:pPr>
        <w:suppressAutoHyphens w:val="0"/>
        <w:spacing w:after="160" w:line="259" w:lineRule="auto"/>
        <w:rPr>
          <w:rFonts w:ascii="Arial" w:hAnsi="Arial" w:cs="Arial"/>
          <w:sz w:val="20"/>
          <w:szCs w:val="20"/>
        </w:rPr>
      </w:pPr>
      <w:r>
        <w:rPr>
          <w:rFonts w:ascii="Arial" w:hAnsi="Arial" w:cs="Arial"/>
          <w:b/>
          <w:i/>
          <w:sz w:val="20"/>
          <w:szCs w:val="20"/>
        </w:rPr>
        <w:t xml:space="preserve">Décimo </w:t>
      </w:r>
      <w:proofErr w:type="gramStart"/>
      <w:r w:rsidR="0092113E">
        <w:rPr>
          <w:rFonts w:ascii="Arial" w:hAnsi="Arial" w:cs="Arial"/>
          <w:b/>
          <w:i/>
          <w:sz w:val="20"/>
          <w:szCs w:val="20"/>
        </w:rPr>
        <w:t>segunda</w:t>
      </w:r>
      <w:r>
        <w:rPr>
          <w:rFonts w:ascii="Arial" w:hAnsi="Arial" w:cs="Arial"/>
          <w:b/>
          <w:i/>
          <w:sz w:val="20"/>
          <w:szCs w:val="20"/>
        </w:rPr>
        <w:t>.-</w:t>
      </w:r>
      <w:proofErr w:type="gramEnd"/>
      <w:r>
        <w:rPr>
          <w:rFonts w:ascii="Arial" w:hAnsi="Arial" w:cs="Arial"/>
          <w:b/>
          <w:i/>
          <w:sz w:val="20"/>
          <w:szCs w:val="20"/>
        </w:rPr>
        <w:t xml:space="preserve"> Subsanación de solicitudes</w:t>
      </w:r>
    </w:p>
    <w:p w14:paraId="57D38010" w14:textId="53B55E06" w:rsidR="00BC34D0" w:rsidRDefault="00BC34D0" w:rsidP="00BC34D0">
      <w:pPr>
        <w:jc w:val="both"/>
        <w:rPr>
          <w:rFonts w:ascii="Arial" w:hAnsi="Arial" w:cs="Arial"/>
          <w:bCs/>
          <w:sz w:val="20"/>
          <w:szCs w:val="20"/>
        </w:rPr>
      </w:pPr>
      <w:r>
        <w:rPr>
          <w:rFonts w:ascii="Arial" w:hAnsi="Arial" w:cs="Arial"/>
          <w:bCs/>
          <w:sz w:val="20"/>
          <w:szCs w:val="20"/>
        </w:rPr>
        <w:t xml:space="preserve">De acuerdo con lo previsto en el art. 23.5 de la LGS, en relación con el art. 68.1 de la LPAC, los técnicos competentes de la Oficina del Emprendedor comprobarán las solicitudes, los datos y documentación presentada, requiriendo a las </w:t>
      </w:r>
      <w:r w:rsidR="0092113E">
        <w:rPr>
          <w:rFonts w:ascii="Arial" w:hAnsi="Arial" w:cs="Arial"/>
          <w:bCs/>
          <w:sz w:val="20"/>
          <w:szCs w:val="20"/>
        </w:rPr>
        <w:t>entidades</w:t>
      </w:r>
      <w:r>
        <w:rPr>
          <w:rFonts w:ascii="Arial" w:hAnsi="Arial" w:cs="Arial"/>
          <w:bCs/>
          <w:sz w:val="20"/>
          <w:szCs w:val="20"/>
        </w:rPr>
        <w:t xml:space="preserve"> interesadas, en su caso, para que en el </w:t>
      </w:r>
      <w:r w:rsidRPr="00325616">
        <w:rPr>
          <w:rFonts w:ascii="Arial" w:hAnsi="Arial" w:cs="Arial"/>
          <w:bCs/>
          <w:sz w:val="20"/>
          <w:szCs w:val="20"/>
        </w:rPr>
        <w:t>plazo de 10 días hábiles</w:t>
      </w:r>
      <w:r>
        <w:rPr>
          <w:rFonts w:ascii="Arial" w:hAnsi="Arial" w:cs="Arial"/>
          <w:bCs/>
          <w:sz w:val="20"/>
          <w:szCs w:val="20"/>
        </w:rPr>
        <w:t xml:space="preserve"> se subsanen los defectos o se acompañen los documentos preceptivos, con la indicación de que si así no lo hicieran, se les tendrá por desistid</w:t>
      </w:r>
      <w:r w:rsidR="0092113E">
        <w:rPr>
          <w:rFonts w:ascii="Arial" w:hAnsi="Arial" w:cs="Arial"/>
          <w:bCs/>
          <w:sz w:val="20"/>
          <w:szCs w:val="20"/>
        </w:rPr>
        <w:t>a</w:t>
      </w:r>
      <w:r>
        <w:rPr>
          <w:rFonts w:ascii="Arial" w:hAnsi="Arial" w:cs="Arial"/>
          <w:bCs/>
          <w:sz w:val="20"/>
          <w:szCs w:val="20"/>
        </w:rPr>
        <w:t>s en su solicitud, previa resolución dictada a tal efecto.</w:t>
      </w:r>
    </w:p>
    <w:p w14:paraId="69EEA656" w14:textId="0370301A" w:rsidR="006055A0" w:rsidRDefault="006055A0" w:rsidP="00BC34D0">
      <w:pPr>
        <w:jc w:val="both"/>
        <w:rPr>
          <w:rFonts w:ascii="Arial" w:hAnsi="Arial" w:cs="Arial"/>
          <w:bCs/>
          <w:sz w:val="20"/>
          <w:szCs w:val="20"/>
        </w:rPr>
      </w:pPr>
    </w:p>
    <w:p w14:paraId="01F1F66B" w14:textId="2DF10A30" w:rsidR="006055A0" w:rsidRDefault="006055A0" w:rsidP="00BC34D0">
      <w:pPr>
        <w:jc w:val="both"/>
        <w:rPr>
          <w:rFonts w:ascii="Arial" w:hAnsi="Arial" w:cs="Arial"/>
          <w:b/>
          <w:i/>
          <w:iCs/>
          <w:sz w:val="20"/>
          <w:szCs w:val="20"/>
        </w:rPr>
      </w:pPr>
      <w:r w:rsidRPr="006055A0">
        <w:rPr>
          <w:rFonts w:ascii="Arial" w:hAnsi="Arial" w:cs="Arial"/>
          <w:b/>
          <w:i/>
          <w:iCs/>
          <w:sz w:val="20"/>
          <w:szCs w:val="20"/>
        </w:rPr>
        <w:t>Décim</w:t>
      </w:r>
      <w:r w:rsidR="0092113E">
        <w:rPr>
          <w:rFonts w:ascii="Arial" w:hAnsi="Arial" w:cs="Arial"/>
          <w:b/>
          <w:i/>
          <w:iCs/>
          <w:sz w:val="20"/>
          <w:szCs w:val="20"/>
        </w:rPr>
        <w:t>o</w:t>
      </w:r>
      <w:r w:rsidRPr="006055A0">
        <w:rPr>
          <w:rFonts w:ascii="Arial" w:hAnsi="Arial" w:cs="Arial"/>
          <w:b/>
          <w:i/>
          <w:iCs/>
          <w:sz w:val="20"/>
          <w:szCs w:val="20"/>
        </w:rPr>
        <w:t xml:space="preserve"> </w:t>
      </w:r>
      <w:proofErr w:type="gramStart"/>
      <w:r w:rsidR="0092113E">
        <w:rPr>
          <w:rFonts w:ascii="Arial" w:hAnsi="Arial" w:cs="Arial"/>
          <w:b/>
          <w:i/>
          <w:iCs/>
          <w:sz w:val="20"/>
          <w:szCs w:val="20"/>
        </w:rPr>
        <w:t>tercera</w:t>
      </w:r>
      <w:r w:rsidRPr="006055A0">
        <w:rPr>
          <w:rFonts w:ascii="Arial" w:hAnsi="Arial" w:cs="Arial"/>
          <w:b/>
          <w:i/>
          <w:iCs/>
          <w:sz w:val="20"/>
          <w:szCs w:val="20"/>
        </w:rPr>
        <w:t>.-</w:t>
      </w:r>
      <w:proofErr w:type="gramEnd"/>
      <w:r w:rsidRPr="006055A0">
        <w:rPr>
          <w:rFonts w:ascii="Arial" w:hAnsi="Arial" w:cs="Arial"/>
          <w:b/>
          <w:i/>
          <w:iCs/>
          <w:sz w:val="20"/>
          <w:szCs w:val="20"/>
        </w:rPr>
        <w:t xml:space="preserve"> Criterios de valoración</w:t>
      </w:r>
    </w:p>
    <w:p w14:paraId="7EC1E883" w14:textId="7001D3B0" w:rsidR="006055A0" w:rsidRDefault="006055A0" w:rsidP="00BC34D0">
      <w:pPr>
        <w:jc w:val="both"/>
        <w:rPr>
          <w:rFonts w:ascii="Arial" w:hAnsi="Arial" w:cs="Arial"/>
          <w:b/>
          <w:i/>
          <w:iCs/>
          <w:sz w:val="20"/>
          <w:szCs w:val="20"/>
        </w:rPr>
      </w:pPr>
    </w:p>
    <w:p w14:paraId="1122E892" w14:textId="5213A0AA" w:rsidR="006055A0" w:rsidRDefault="009A6F3C" w:rsidP="00BC34D0">
      <w:pPr>
        <w:jc w:val="both"/>
        <w:rPr>
          <w:rFonts w:ascii="Arial" w:hAnsi="Arial" w:cs="Arial"/>
          <w:bCs/>
          <w:sz w:val="20"/>
          <w:szCs w:val="20"/>
        </w:rPr>
      </w:pPr>
      <w:bookmarkStart w:id="17" w:name="_Hlk69117522"/>
      <w:r>
        <w:rPr>
          <w:rFonts w:ascii="Arial" w:hAnsi="Arial" w:cs="Arial"/>
          <w:bCs/>
          <w:sz w:val="20"/>
          <w:szCs w:val="20"/>
        </w:rPr>
        <w:t xml:space="preserve">1. </w:t>
      </w:r>
      <w:r w:rsidR="006055A0" w:rsidRPr="006055A0">
        <w:rPr>
          <w:rFonts w:ascii="Arial" w:hAnsi="Arial" w:cs="Arial"/>
          <w:bCs/>
          <w:sz w:val="20"/>
          <w:szCs w:val="20"/>
        </w:rPr>
        <w:t>La valoración de los proyectos se realizará por un Comisión</w:t>
      </w:r>
      <w:r w:rsidR="0062704B">
        <w:rPr>
          <w:rFonts w:ascii="Arial" w:hAnsi="Arial" w:cs="Arial"/>
          <w:bCs/>
          <w:sz w:val="20"/>
          <w:szCs w:val="20"/>
        </w:rPr>
        <w:t xml:space="preserve"> Técnica, formada por técnicos de la Diputación y especialistas del sector público y/o privado</w:t>
      </w:r>
      <w:r w:rsidR="00763ED7">
        <w:rPr>
          <w:rFonts w:ascii="Arial" w:hAnsi="Arial" w:cs="Arial"/>
          <w:bCs/>
          <w:sz w:val="20"/>
          <w:szCs w:val="20"/>
        </w:rPr>
        <w:t>, en número no inferior a 3.</w:t>
      </w:r>
    </w:p>
    <w:p w14:paraId="4B50DC6F" w14:textId="78255D98" w:rsidR="0062704B" w:rsidRDefault="0062704B" w:rsidP="00BC34D0">
      <w:pPr>
        <w:jc w:val="both"/>
        <w:rPr>
          <w:rFonts w:ascii="Arial" w:hAnsi="Arial" w:cs="Arial"/>
          <w:bCs/>
          <w:sz w:val="20"/>
          <w:szCs w:val="20"/>
        </w:rPr>
      </w:pPr>
    </w:p>
    <w:p w14:paraId="3AF33E80" w14:textId="6648B221" w:rsidR="0062704B" w:rsidRDefault="009A6F3C" w:rsidP="00BC34D0">
      <w:pPr>
        <w:jc w:val="both"/>
        <w:rPr>
          <w:rFonts w:ascii="Arial" w:hAnsi="Arial" w:cs="Arial"/>
          <w:bCs/>
          <w:sz w:val="20"/>
          <w:szCs w:val="20"/>
        </w:rPr>
      </w:pPr>
      <w:r>
        <w:rPr>
          <w:rFonts w:ascii="Arial" w:hAnsi="Arial" w:cs="Arial"/>
          <w:bCs/>
          <w:sz w:val="20"/>
          <w:szCs w:val="20"/>
        </w:rPr>
        <w:t xml:space="preserve">2. </w:t>
      </w:r>
      <w:r w:rsidR="0062704B">
        <w:rPr>
          <w:rFonts w:ascii="Arial" w:hAnsi="Arial" w:cs="Arial"/>
          <w:bCs/>
          <w:sz w:val="20"/>
          <w:szCs w:val="20"/>
        </w:rPr>
        <w:t xml:space="preserve">Se aplicarán los siguientes </w:t>
      </w:r>
      <w:r w:rsidR="0062704B" w:rsidRPr="009A6F3C">
        <w:rPr>
          <w:rFonts w:ascii="Arial" w:hAnsi="Arial" w:cs="Arial"/>
          <w:bCs/>
          <w:sz w:val="20"/>
          <w:szCs w:val="20"/>
          <w:u w:val="single"/>
        </w:rPr>
        <w:t>criterios</w:t>
      </w:r>
      <w:r w:rsidRPr="009A6F3C">
        <w:rPr>
          <w:rFonts w:ascii="Arial" w:hAnsi="Arial" w:cs="Arial"/>
          <w:bCs/>
          <w:sz w:val="20"/>
          <w:szCs w:val="20"/>
          <w:u w:val="single"/>
        </w:rPr>
        <w:t>, con la ponderación que se indica</w:t>
      </w:r>
      <w:r w:rsidR="00296882">
        <w:rPr>
          <w:rFonts w:ascii="Arial" w:hAnsi="Arial" w:cs="Arial"/>
          <w:bCs/>
          <w:sz w:val="20"/>
          <w:szCs w:val="20"/>
        </w:rPr>
        <w:t>:</w:t>
      </w:r>
    </w:p>
    <w:p w14:paraId="7C0AA880" w14:textId="3FEF3787" w:rsidR="00BF6BA4" w:rsidRDefault="00BF6BA4" w:rsidP="00BC34D0">
      <w:pPr>
        <w:jc w:val="both"/>
        <w:rPr>
          <w:rFonts w:ascii="Arial" w:hAnsi="Arial" w:cs="Arial"/>
          <w:bCs/>
          <w:sz w:val="20"/>
          <w:szCs w:val="20"/>
        </w:rPr>
      </w:pPr>
    </w:p>
    <w:bookmarkEnd w:id="17"/>
    <w:p w14:paraId="5623E3FB" w14:textId="2E6C361E" w:rsidR="0092113E" w:rsidRPr="00CF261B" w:rsidRDefault="0092113E" w:rsidP="00FD6B40">
      <w:pPr>
        <w:pStyle w:val="Prrafodelista"/>
        <w:numPr>
          <w:ilvl w:val="0"/>
          <w:numId w:val="3"/>
        </w:numPr>
        <w:ind w:left="1068"/>
        <w:jc w:val="both"/>
        <w:rPr>
          <w:rFonts w:ascii="Arial" w:hAnsi="Arial" w:cs="Arial"/>
          <w:bCs/>
          <w:sz w:val="20"/>
          <w:szCs w:val="20"/>
        </w:rPr>
      </w:pPr>
      <w:r w:rsidRPr="00CF261B">
        <w:rPr>
          <w:rFonts w:ascii="Arial" w:hAnsi="Arial" w:cs="Arial"/>
          <w:bCs/>
          <w:sz w:val="20"/>
          <w:szCs w:val="20"/>
        </w:rPr>
        <w:lastRenderedPageBreak/>
        <w:t xml:space="preserve">Viabilidad técnica y económica: hasta </w:t>
      </w:r>
      <w:r w:rsidR="00FD6B40">
        <w:rPr>
          <w:rFonts w:ascii="Arial" w:hAnsi="Arial" w:cs="Arial"/>
          <w:bCs/>
          <w:sz w:val="20"/>
          <w:szCs w:val="20"/>
        </w:rPr>
        <w:t>22</w:t>
      </w:r>
      <w:r w:rsidRPr="00CF261B">
        <w:rPr>
          <w:rFonts w:ascii="Arial" w:hAnsi="Arial" w:cs="Arial"/>
          <w:bCs/>
          <w:sz w:val="20"/>
          <w:szCs w:val="20"/>
        </w:rPr>
        <w:t xml:space="preserve"> puntos</w:t>
      </w:r>
    </w:p>
    <w:p w14:paraId="39EDE6C1" w14:textId="77777777" w:rsidR="0092113E" w:rsidRPr="00CF261B" w:rsidRDefault="0092113E" w:rsidP="0092113E">
      <w:pPr>
        <w:pStyle w:val="Prrafodelista"/>
        <w:ind w:left="1068"/>
        <w:jc w:val="both"/>
        <w:rPr>
          <w:rFonts w:ascii="Arial" w:hAnsi="Arial" w:cs="Arial"/>
          <w:bCs/>
          <w:sz w:val="20"/>
          <w:szCs w:val="20"/>
        </w:rPr>
      </w:pPr>
    </w:p>
    <w:p w14:paraId="76BA5A65" w14:textId="4653431B" w:rsidR="0092113E" w:rsidRPr="00CF261B" w:rsidRDefault="0092113E" w:rsidP="00FD6B40">
      <w:pPr>
        <w:pStyle w:val="Prrafodelista"/>
        <w:numPr>
          <w:ilvl w:val="0"/>
          <w:numId w:val="3"/>
        </w:numPr>
        <w:ind w:left="1068"/>
        <w:jc w:val="both"/>
        <w:rPr>
          <w:rFonts w:ascii="Arial" w:hAnsi="Arial" w:cs="Arial"/>
          <w:bCs/>
          <w:sz w:val="20"/>
          <w:szCs w:val="20"/>
        </w:rPr>
      </w:pPr>
      <w:r w:rsidRPr="00CF261B">
        <w:rPr>
          <w:rFonts w:ascii="Arial" w:hAnsi="Arial" w:cs="Arial"/>
          <w:bCs/>
          <w:sz w:val="20"/>
          <w:szCs w:val="20"/>
        </w:rPr>
        <w:t xml:space="preserve">Impacto económico: hasta </w:t>
      </w:r>
      <w:r w:rsidR="00FD6B40">
        <w:rPr>
          <w:rFonts w:ascii="Arial" w:hAnsi="Arial" w:cs="Arial"/>
          <w:bCs/>
          <w:sz w:val="20"/>
          <w:szCs w:val="20"/>
        </w:rPr>
        <w:t>18</w:t>
      </w:r>
      <w:r w:rsidRPr="00CF261B">
        <w:rPr>
          <w:rFonts w:ascii="Arial" w:hAnsi="Arial" w:cs="Arial"/>
          <w:bCs/>
          <w:sz w:val="20"/>
          <w:szCs w:val="20"/>
        </w:rPr>
        <w:t xml:space="preserve"> puntos</w:t>
      </w:r>
    </w:p>
    <w:p w14:paraId="662ABE30" w14:textId="77777777" w:rsidR="0092113E" w:rsidRPr="00CF261B" w:rsidRDefault="0092113E" w:rsidP="0092113E">
      <w:pPr>
        <w:pStyle w:val="Prrafodelista"/>
        <w:ind w:left="1068"/>
        <w:jc w:val="both"/>
        <w:rPr>
          <w:rFonts w:ascii="Arial" w:hAnsi="Arial" w:cs="Arial"/>
          <w:bCs/>
          <w:sz w:val="20"/>
          <w:szCs w:val="20"/>
        </w:rPr>
      </w:pPr>
    </w:p>
    <w:p w14:paraId="10CF2E0D" w14:textId="27CB53F4" w:rsidR="0092113E" w:rsidRPr="00CF261B" w:rsidRDefault="0092113E" w:rsidP="00FD6B40">
      <w:pPr>
        <w:pStyle w:val="Prrafodelista"/>
        <w:numPr>
          <w:ilvl w:val="0"/>
          <w:numId w:val="3"/>
        </w:numPr>
        <w:ind w:left="1068"/>
        <w:jc w:val="both"/>
        <w:rPr>
          <w:rFonts w:ascii="Arial" w:hAnsi="Arial" w:cs="Arial"/>
          <w:bCs/>
          <w:sz w:val="20"/>
          <w:szCs w:val="20"/>
        </w:rPr>
      </w:pPr>
      <w:r w:rsidRPr="00CF261B">
        <w:rPr>
          <w:rFonts w:ascii="Arial" w:hAnsi="Arial" w:cs="Arial"/>
          <w:bCs/>
          <w:sz w:val="20"/>
          <w:szCs w:val="20"/>
        </w:rPr>
        <w:t xml:space="preserve">Impacto empleo y asentamiento de población: hasta </w:t>
      </w:r>
      <w:r w:rsidR="00FD6B40">
        <w:rPr>
          <w:rFonts w:ascii="Arial" w:hAnsi="Arial" w:cs="Arial"/>
          <w:bCs/>
          <w:sz w:val="20"/>
          <w:szCs w:val="20"/>
        </w:rPr>
        <w:t>18</w:t>
      </w:r>
      <w:r w:rsidRPr="00CF261B">
        <w:rPr>
          <w:rFonts w:ascii="Arial" w:hAnsi="Arial" w:cs="Arial"/>
          <w:bCs/>
          <w:sz w:val="20"/>
          <w:szCs w:val="20"/>
        </w:rPr>
        <w:t xml:space="preserve"> puntos</w:t>
      </w:r>
    </w:p>
    <w:p w14:paraId="772670CD" w14:textId="77777777" w:rsidR="0092113E" w:rsidRPr="00CF261B" w:rsidRDefault="0092113E" w:rsidP="0092113E">
      <w:pPr>
        <w:pStyle w:val="Prrafodelista"/>
        <w:ind w:left="1068"/>
        <w:jc w:val="both"/>
        <w:rPr>
          <w:rFonts w:ascii="Arial" w:hAnsi="Arial" w:cs="Arial"/>
          <w:bCs/>
          <w:sz w:val="20"/>
          <w:szCs w:val="20"/>
        </w:rPr>
      </w:pPr>
    </w:p>
    <w:p w14:paraId="18C25EA3" w14:textId="44A1EA7B" w:rsidR="0092113E" w:rsidRPr="00CF261B" w:rsidRDefault="0092113E" w:rsidP="00FD6B40">
      <w:pPr>
        <w:pStyle w:val="Prrafodelista"/>
        <w:numPr>
          <w:ilvl w:val="0"/>
          <w:numId w:val="3"/>
        </w:numPr>
        <w:ind w:left="1068"/>
        <w:jc w:val="both"/>
        <w:rPr>
          <w:rFonts w:ascii="Arial" w:hAnsi="Arial" w:cs="Arial"/>
          <w:bCs/>
          <w:sz w:val="20"/>
          <w:szCs w:val="20"/>
        </w:rPr>
      </w:pPr>
      <w:r w:rsidRPr="00CF261B">
        <w:rPr>
          <w:rFonts w:ascii="Arial" w:hAnsi="Arial" w:cs="Arial"/>
          <w:bCs/>
          <w:sz w:val="20"/>
          <w:szCs w:val="20"/>
        </w:rPr>
        <w:t xml:space="preserve">Impacto ambiental: hasta </w:t>
      </w:r>
      <w:r w:rsidR="00FD6B40">
        <w:rPr>
          <w:rFonts w:ascii="Arial" w:hAnsi="Arial" w:cs="Arial"/>
          <w:bCs/>
          <w:sz w:val="20"/>
          <w:szCs w:val="20"/>
        </w:rPr>
        <w:t>18</w:t>
      </w:r>
      <w:r w:rsidRPr="00CF261B">
        <w:rPr>
          <w:rFonts w:ascii="Arial" w:hAnsi="Arial" w:cs="Arial"/>
          <w:bCs/>
          <w:sz w:val="20"/>
          <w:szCs w:val="20"/>
        </w:rPr>
        <w:t xml:space="preserve"> puntos</w:t>
      </w:r>
    </w:p>
    <w:p w14:paraId="73B557EC" w14:textId="77777777" w:rsidR="0092113E" w:rsidRPr="00CF261B" w:rsidRDefault="0092113E" w:rsidP="0092113E">
      <w:pPr>
        <w:pStyle w:val="Prrafodelista"/>
        <w:ind w:left="1416"/>
        <w:jc w:val="both"/>
        <w:rPr>
          <w:rFonts w:ascii="Arial" w:hAnsi="Arial" w:cs="Arial"/>
          <w:bCs/>
          <w:sz w:val="20"/>
          <w:szCs w:val="20"/>
        </w:rPr>
      </w:pPr>
    </w:p>
    <w:p w14:paraId="0EFAE83B" w14:textId="22BC94F5" w:rsidR="0092113E" w:rsidRPr="00CF261B" w:rsidRDefault="0092113E" w:rsidP="00FD6B40">
      <w:pPr>
        <w:pStyle w:val="Prrafodelista"/>
        <w:numPr>
          <w:ilvl w:val="0"/>
          <w:numId w:val="3"/>
        </w:numPr>
        <w:ind w:left="1068"/>
        <w:jc w:val="both"/>
        <w:rPr>
          <w:rFonts w:ascii="Arial" w:hAnsi="Arial" w:cs="Arial"/>
          <w:bCs/>
          <w:sz w:val="20"/>
          <w:szCs w:val="20"/>
        </w:rPr>
      </w:pPr>
      <w:r w:rsidRPr="00CF261B">
        <w:rPr>
          <w:rFonts w:ascii="Arial" w:hAnsi="Arial" w:cs="Arial"/>
          <w:bCs/>
          <w:sz w:val="20"/>
          <w:szCs w:val="20"/>
        </w:rPr>
        <w:t>Carácter innovador del proyecto: hasta 1</w:t>
      </w:r>
      <w:r w:rsidR="00FD6B40">
        <w:rPr>
          <w:rFonts w:ascii="Arial" w:hAnsi="Arial" w:cs="Arial"/>
          <w:bCs/>
          <w:sz w:val="20"/>
          <w:szCs w:val="20"/>
        </w:rPr>
        <w:t>3</w:t>
      </w:r>
      <w:r w:rsidRPr="00CF261B">
        <w:rPr>
          <w:rFonts w:ascii="Arial" w:hAnsi="Arial" w:cs="Arial"/>
          <w:bCs/>
          <w:sz w:val="20"/>
          <w:szCs w:val="20"/>
        </w:rPr>
        <w:t xml:space="preserve"> puntos</w:t>
      </w:r>
    </w:p>
    <w:p w14:paraId="4AABDDB3" w14:textId="77777777" w:rsidR="0092113E" w:rsidRPr="00CF261B" w:rsidRDefault="0092113E" w:rsidP="0092113E">
      <w:pPr>
        <w:pStyle w:val="Prrafodelista"/>
        <w:rPr>
          <w:rFonts w:ascii="Arial" w:hAnsi="Arial" w:cs="Arial"/>
          <w:bCs/>
          <w:sz w:val="20"/>
          <w:szCs w:val="20"/>
        </w:rPr>
      </w:pPr>
    </w:p>
    <w:p w14:paraId="3E64F3B2" w14:textId="4E5A2FC8" w:rsidR="0092113E" w:rsidRPr="00CF261B" w:rsidRDefault="0092113E" w:rsidP="00FD6B40">
      <w:pPr>
        <w:pStyle w:val="Prrafodelista"/>
        <w:numPr>
          <w:ilvl w:val="0"/>
          <w:numId w:val="3"/>
        </w:numPr>
        <w:ind w:left="1068"/>
        <w:jc w:val="both"/>
        <w:rPr>
          <w:rFonts w:ascii="Arial" w:hAnsi="Arial" w:cs="Arial"/>
          <w:bCs/>
          <w:sz w:val="20"/>
          <w:szCs w:val="20"/>
        </w:rPr>
      </w:pPr>
      <w:r w:rsidRPr="00CF261B">
        <w:rPr>
          <w:rFonts w:ascii="Arial" w:hAnsi="Arial" w:cs="Arial"/>
          <w:bCs/>
          <w:sz w:val="20"/>
          <w:szCs w:val="20"/>
        </w:rPr>
        <w:t>Población del municipio</w:t>
      </w:r>
      <w:r w:rsidR="002F180E">
        <w:rPr>
          <w:rFonts w:ascii="Arial" w:hAnsi="Arial" w:cs="Arial"/>
          <w:bCs/>
          <w:sz w:val="20"/>
          <w:szCs w:val="20"/>
        </w:rPr>
        <w:t>/entidad local</w:t>
      </w:r>
      <w:r w:rsidRPr="00CF261B">
        <w:rPr>
          <w:rFonts w:ascii="Arial" w:hAnsi="Arial" w:cs="Arial"/>
          <w:bCs/>
          <w:sz w:val="20"/>
          <w:szCs w:val="20"/>
        </w:rPr>
        <w:t>:</w:t>
      </w:r>
    </w:p>
    <w:p w14:paraId="41E5BB12" w14:textId="77777777" w:rsidR="0092113E" w:rsidRPr="00CF261B" w:rsidRDefault="0092113E" w:rsidP="0092113E">
      <w:pPr>
        <w:pStyle w:val="Prrafodelista"/>
        <w:rPr>
          <w:rFonts w:ascii="Arial" w:hAnsi="Arial" w:cs="Arial"/>
          <w:bCs/>
          <w:sz w:val="20"/>
          <w:szCs w:val="20"/>
        </w:rPr>
      </w:pPr>
    </w:p>
    <w:p w14:paraId="25467F5A" w14:textId="4DAEA4DD" w:rsidR="0092113E" w:rsidRPr="00CF261B" w:rsidRDefault="0092113E" w:rsidP="00FD6B40">
      <w:pPr>
        <w:pStyle w:val="Prrafodelista"/>
        <w:numPr>
          <w:ilvl w:val="0"/>
          <w:numId w:val="5"/>
        </w:numPr>
        <w:ind w:left="1776"/>
        <w:jc w:val="both"/>
        <w:rPr>
          <w:rFonts w:ascii="Arial" w:hAnsi="Arial" w:cs="Arial"/>
          <w:bCs/>
          <w:sz w:val="20"/>
          <w:szCs w:val="20"/>
        </w:rPr>
      </w:pPr>
      <w:r w:rsidRPr="00CF261B">
        <w:rPr>
          <w:rFonts w:ascii="Arial" w:hAnsi="Arial" w:cs="Arial"/>
          <w:bCs/>
          <w:sz w:val="20"/>
          <w:szCs w:val="20"/>
        </w:rPr>
        <w:t xml:space="preserve">Hasta 500 habitantes: </w:t>
      </w:r>
      <w:r w:rsidR="00FD6B40">
        <w:rPr>
          <w:rFonts w:ascii="Arial" w:hAnsi="Arial" w:cs="Arial"/>
          <w:bCs/>
          <w:sz w:val="20"/>
          <w:szCs w:val="20"/>
        </w:rPr>
        <w:t>11</w:t>
      </w:r>
      <w:r w:rsidRPr="00CF261B">
        <w:rPr>
          <w:rFonts w:ascii="Arial" w:hAnsi="Arial" w:cs="Arial"/>
          <w:bCs/>
          <w:sz w:val="20"/>
          <w:szCs w:val="20"/>
        </w:rPr>
        <w:t xml:space="preserve"> puntos</w:t>
      </w:r>
    </w:p>
    <w:p w14:paraId="1C90630F" w14:textId="77777777" w:rsidR="0092113E" w:rsidRPr="00CF261B" w:rsidRDefault="0092113E" w:rsidP="0092113E">
      <w:pPr>
        <w:pStyle w:val="Prrafodelista"/>
        <w:ind w:left="2484"/>
        <w:jc w:val="both"/>
        <w:rPr>
          <w:rFonts w:ascii="Arial" w:hAnsi="Arial" w:cs="Arial"/>
          <w:bCs/>
          <w:sz w:val="20"/>
          <w:szCs w:val="20"/>
        </w:rPr>
      </w:pPr>
    </w:p>
    <w:p w14:paraId="6A34F53D" w14:textId="16AD9A77" w:rsidR="0092113E" w:rsidRPr="00CF261B" w:rsidRDefault="0092113E" w:rsidP="00FD6B40">
      <w:pPr>
        <w:pStyle w:val="Prrafodelista"/>
        <w:numPr>
          <w:ilvl w:val="0"/>
          <w:numId w:val="5"/>
        </w:numPr>
        <w:ind w:left="1776"/>
        <w:jc w:val="both"/>
        <w:rPr>
          <w:rFonts w:ascii="Arial" w:hAnsi="Arial" w:cs="Arial"/>
          <w:bCs/>
          <w:sz w:val="20"/>
          <w:szCs w:val="20"/>
        </w:rPr>
      </w:pPr>
      <w:r w:rsidRPr="00CF261B">
        <w:rPr>
          <w:rFonts w:ascii="Arial" w:hAnsi="Arial" w:cs="Arial"/>
          <w:bCs/>
          <w:sz w:val="20"/>
          <w:szCs w:val="20"/>
        </w:rPr>
        <w:t xml:space="preserve">Entre 501 y 1.000 habitantes: </w:t>
      </w:r>
      <w:r w:rsidR="00FD6B40">
        <w:rPr>
          <w:rFonts w:ascii="Arial" w:hAnsi="Arial" w:cs="Arial"/>
          <w:bCs/>
          <w:sz w:val="20"/>
          <w:szCs w:val="20"/>
        </w:rPr>
        <w:t>7</w:t>
      </w:r>
      <w:r w:rsidRPr="00CF261B">
        <w:rPr>
          <w:rFonts w:ascii="Arial" w:hAnsi="Arial" w:cs="Arial"/>
          <w:bCs/>
          <w:sz w:val="20"/>
          <w:szCs w:val="20"/>
        </w:rPr>
        <w:t xml:space="preserve"> puntos</w:t>
      </w:r>
    </w:p>
    <w:p w14:paraId="0CB1073F" w14:textId="77777777" w:rsidR="0092113E" w:rsidRPr="00CF261B" w:rsidRDefault="0092113E" w:rsidP="0092113E">
      <w:pPr>
        <w:pStyle w:val="Prrafodelista"/>
        <w:ind w:left="2136"/>
        <w:rPr>
          <w:rFonts w:ascii="Arial" w:hAnsi="Arial" w:cs="Arial"/>
          <w:bCs/>
          <w:sz w:val="20"/>
          <w:szCs w:val="20"/>
        </w:rPr>
      </w:pPr>
    </w:p>
    <w:p w14:paraId="7E6FA671" w14:textId="77777777" w:rsidR="0092113E" w:rsidRPr="00CF261B" w:rsidRDefault="0092113E" w:rsidP="00FD6B40">
      <w:pPr>
        <w:pStyle w:val="Prrafodelista"/>
        <w:numPr>
          <w:ilvl w:val="0"/>
          <w:numId w:val="5"/>
        </w:numPr>
        <w:ind w:left="1776"/>
        <w:jc w:val="both"/>
        <w:rPr>
          <w:rFonts w:ascii="Arial" w:hAnsi="Arial" w:cs="Arial"/>
          <w:bCs/>
          <w:sz w:val="20"/>
          <w:szCs w:val="20"/>
        </w:rPr>
      </w:pPr>
      <w:r w:rsidRPr="00CF261B">
        <w:rPr>
          <w:rFonts w:ascii="Arial" w:hAnsi="Arial" w:cs="Arial"/>
          <w:bCs/>
          <w:sz w:val="20"/>
          <w:szCs w:val="20"/>
        </w:rPr>
        <w:t>Más de 1.000 habitantes: 5 puntos</w:t>
      </w:r>
    </w:p>
    <w:p w14:paraId="76F3D72C" w14:textId="77777777" w:rsidR="0092113E" w:rsidRDefault="0092113E" w:rsidP="00BC34D0">
      <w:pPr>
        <w:jc w:val="both"/>
        <w:rPr>
          <w:rFonts w:ascii="Arial" w:hAnsi="Arial" w:cs="Arial"/>
          <w:b/>
          <w:i/>
          <w:sz w:val="20"/>
          <w:szCs w:val="20"/>
        </w:rPr>
      </w:pPr>
    </w:p>
    <w:p w14:paraId="1DC17693" w14:textId="2FADD20E" w:rsidR="00BC34D0" w:rsidRDefault="00BC34D0" w:rsidP="00BC34D0">
      <w:pPr>
        <w:jc w:val="both"/>
        <w:rPr>
          <w:rFonts w:ascii="Arial" w:hAnsi="Arial" w:cs="Arial"/>
          <w:b/>
          <w:i/>
          <w:iCs/>
          <w:sz w:val="20"/>
          <w:szCs w:val="20"/>
        </w:rPr>
      </w:pPr>
      <w:r>
        <w:rPr>
          <w:rFonts w:ascii="Arial" w:hAnsi="Arial" w:cs="Arial"/>
          <w:b/>
          <w:i/>
          <w:sz w:val="20"/>
          <w:szCs w:val="20"/>
        </w:rPr>
        <w:t xml:space="preserve">Décimo </w:t>
      </w:r>
      <w:proofErr w:type="gramStart"/>
      <w:r w:rsidR="003C6690">
        <w:rPr>
          <w:rFonts w:ascii="Arial" w:hAnsi="Arial" w:cs="Arial"/>
          <w:b/>
          <w:i/>
          <w:sz w:val="20"/>
          <w:szCs w:val="20"/>
        </w:rPr>
        <w:t>cuarta</w:t>
      </w:r>
      <w:r>
        <w:rPr>
          <w:rFonts w:ascii="Arial" w:hAnsi="Arial" w:cs="Arial"/>
          <w:b/>
          <w:i/>
          <w:sz w:val="20"/>
          <w:szCs w:val="20"/>
        </w:rPr>
        <w:t>.-</w:t>
      </w:r>
      <w:proofErr w:type="gramEnd"/>
      <w:r>
        <w:rPr>
          <w:rFonts w:ascii="Arial" w:hAnsi="Arial" w:cs="Arial"/>
          <w:b/>
          <w:i/>
          <w:sz w:val="20"/>
          <w:szCs w:val="20"/>
        </w:rPr>
        <w:t xml:space="preserve"> Resolución y notificación</w:t>
      </w:r>
    </w:p>
    <w:p w14:paraId="21EEA624" w14:textId="77777777" w:rsidR="00BC34D0" w:rsidRDefault="00BC34D0" w:rsidP="00BC34D0">
      <w:pPr>
        <w:jc w:val="both"/>
        <w:rPr>
          <w:rFonts w:ascii="Arial" w:hAnsi="Arial" w:cs="Arial"/>
          <w:sz w:val="20"/>
          <w:szCs w:val="20"/>
        </w:rPr>
      </w:pPr>
    </w:p>
    <w:p w14:paraId="5983B5AF" w14:textId="77777777" w:rsidR="003C6690" w:rsidRPr="00CF261B" w:rsidRDefault="0090744A" w:rsidP="003C6690">
      <w:pPr>
        <w:jc w:val="both"/>
        <w:rPr>
          <w:rFonts w:ascii="Arial" w:hAnsi="Arial" w:cs="Arial"/>
          <w:sz w:val="20"/>
          <w:szCs w:val="20"/>
        </w:rPr>
      </w:pPr>
      <w:bookmarkStart w:id="18" w:name="_Hlk69117618"/>
      <w:r>
        <w:rPr>
          <w:rFonts w:ascii="Arial" w:hAnsi="Arial" w:cs="Arial"/>
          <w:sz w:val="20"/>
          <w:szCs w:val="20"/>
        </w:rPr>
        <w:t xml:space="preserve">1. </w:t>
      </w:r>
      <w:r w:rsidR="003C6690" w:rsidRPr="00CF261B">
        <w:rPr>
          <w:rFonts w:ascii="Arial" w:hAnsi="Arial" w:cs="Arial"/>
          <w:sz w:val="20"/>
          <w:szCs w:val="20"/>
        </w:rPr>
        <w:t>Se fijará una prelación en función de la puntuación obtenida, una vez aplicados los criterios anteriores, hasta agotar los fondos disponibles.</w:t>
      </w:r>
    </w:p>
    <w:p w14:paraId="3F134F2C" w14:textId="2CDDE520" w:rsidR="0090744A" w:rsidRDefault="0090744A" w:rsidP="00D73E97">
      <w:pPr>
        <w:jc w:val="both"/>
        <w:rPr>
          <w:rFonts w:ascii="Arial" w:hAnsi="Arial" w:cs="Arial"/>
          <w:sz w:val="20"/>
          <w:szCs w:val="20"/>
        </w:rPr>
      </w:pPr>
    </w:p>
    <w:p w14:paraId="2A8C0A7E" w14:textId="75AA9E41" w:rsidR="0090744A" w:rsidRPr="0022402A" w:rsidRDefault="0090744A" w:rsidP="00D73E97">
      <w:pPr>
        <w:jc w:val="both"/>
        <w:rPr>
          <w:rFonts w:ascii="Arial" w:hAnsi="Arial" w:cs="Arial"/>
          <w:sz w:val="20"/>
          <w:szCs w:val="20"/>
        </w:rPr>
      </w:pPr>
      <w:r w:rsidRPr="0022402A">
        <w:rPr>
          <w:rFonts w:ascii="Arial" w:hAnsi="Arial" w:cs="Arial"/>
          <w:sz w:val="20"/>
          <w:szCs w:val="20"/>
        </w:rPr>
        <w:t xml:space="preserve">En el caso de solicitudes que obtengan igual puntuación cuando el presupuesto no sea suficiente, y </w:t>
      </w:r>
      <w:r w:rsidR="004652D3" w:rsidRPr="0022402A">
        <w:rPr>
          <w:rFonts w:ascii="Arial" w:hAnsi="Arial" w:cs="Arial"/>
          <w:sz w:val="20"/>
          <w:szCs w:val="20"/>
        </w:rPr>
        <w:t>afectos</w:t>
      </w:r>
      <w:r w:rsidRPr="0022402A">
        <w:rPr>
          <w:rFonts w:ascii="Arial" w:hAnsi="Arial" w:cs="Arial"/>
          <w:sz w:val="20"/>
          <w:szCs w:val="20"/>
        </w:rPr>
        <w:t xml:space="preserve"> de </w:t>
      </w:r>
      <w:r w:rsidR="004652D3" w:rsidRPr="0022402A">
        <w:rPr>
          <w:rFonts w:ascii="Arial" w:hAnsi="Arial" w:cs="Arial"/>
          <w:sz w:val="20"/>
          <w:szCs w:val="20"/>
        </w:rPr>
        <w:t>resolver</w:t>
      </w:r>
      <w:r w:rsidRPr="0022402A">
        <w:rPr>
          <w:rFonts w:ascii="Arial" w:hAnsi="Arial" w:cs="Arial"/>
          <w:sz w:val="20"/>
          <w:szCs w:val="20"/>
        </w:rPr>
        <w:t xml:space="preserve"> el empate, se dará prioridad al que obtenga mayor </w:t>
      </w:r>
      <w:r w:rsidR="004652D3" w:rsidRPr="0022402A">
        <w:rPr>
          <w:rFonts w:ascii="Arial" w:hAnsi="Arial" w:cs="Arial"/>
          <w:sz w:val="20"/>
          <w:szCs w:val="20"/>
        </w:rPr>
        <w:t>puntuación</w:t>
      </w:r>
      <w:r w:rsidRPr="0022402A">
        <w:rPr>
          <w:rFonts w:ascii="Arial" w:hAnsi="Arial" w:cs="Arial"/>
          <w:sz w:val="20"/>
          <w:szCs w:val="20"/>
        </w:rPr>
        <w:t xml:space="preserve"> en el apartado de </w:t>
      </w:r>
      <w:r w:rsidR="0022402A" w:rsidRPr="0022402A">
        <w:rPr>
          <w:rFonts w:ascii="Arial" w:hAnsi="Arial" w:cs="Arial"/>
          <w:sz w:val="20"/>
          <w:szCs w:val="20"/>
        </w:rPr>
        <w:t>viabilidad técnica y económica</w:t>
      </w:r>
      <w:r w:rsidRPr="0022402A">
        <w:rPr>
          <w:rFonts w:ascii="Arial" w:hAnsi="Arial" w:cs="Arial"/>
          <w:sz w:val="20"/>
          <w:szCs w:val="20"/>
        </w:rPr>
        <w:t>.</w:t>
      </w:r>
      <w:r w:rsidR="004652D3" w:rsidRPr="0022402A">
        <w:rPr>
          <w:rFonts w:ascii="Arial" w:hAnsi="Arial" w:cs="Arial"/>
          <w:sz w:val="20"/>
          <w:szCs w:val="20"/>
        </w:rPr>
        <w:t xml:space="preserve"> De mantenerse el empate, se resolverá por sorteo.</w:t>
      </w:r>
    </w:p>
    <w:bookmarkEnd w:id="18"/>
    <w:p w14:paraId="6112ECEB" w14:textId="232DAE7F" w:rsidR="0090744A" w:rsidRPr="0022402A" w:rsidRDefault="0090744A" w:rsidP="00D73E97">
      <w:pPr>
        <w:jc w:val="both"/>
        <w:rPr>
          <w:rFonts w:ascii="Arial" w:hAnsi="Arial" w:cs="Arial"/>
          <w:sz w:val="20"/>
          <w:szCs w:val="20"/>
        </w:rPr>
      </w:pPr>
      <w:r w:rsidRPr="0022402A">
        <w:rPr>
          <w:rFonts w:ascii="Arial" w:hAnsi="Arial" w:cs="Arial"/>
          <w:sz w:val="20"/>
          <w:szCs w:val="20"/>
        </w:rPr>
        <w:t xml:space="preserve"> </w:t>
      </w:r>
    </w:p>
    <w:p w14:paraId="5DF24377" w14:textId="0ADE9E5E" w:rsidR="00D73E97" w:rsidRPr="00C95C52" w:rsidRDefault="004652D3" w:rsidP="00D73E97">
      <w:pPr>
        <w:jc w:val="both"/>
        <w:rPr>
          <w:rFonts w:ascii="Arial" w:hAnsi="Arial" w:cs="Arial"/>
          <w:sz w:val="20"/>
          <w:szCs w:val="20"/>
        </w:rPr>
      </w:pPr>
      <w:r>
        <w:rPr>
          <w:rFonts w:ascii="Arial" w:hAnsi="Arial" w:cs="Arial"/>
          <w:sz w:val="20"/>
          <w:szCs w:val="20"/>
        </w:rPr>
        <w:t xml:space="preserve">2. </w:t>
      </w:r>
      <w:r w:rsidR="00D73E97" w:rsidRPr="00C95C52">
        <w:rPr>
          <w:rFonts w:ascii="Arial" w:hAnsi="Arial" w:cs="Arial"/>
          <w:sz w:val="20"/>
          <w:szCs w:val="20"/>
        </w:rPr>
        <w:t xml:space="preserve">En la resolución se hará constar de manera expresa la relación de solicitantes a los que se concede la subvención, con indicación del importe concedido, así como las solicitudes desestimadas y los motivos de la desestimación. </w:t>
      </w:r>
    </w:p>
    <w:p w14:paraId="32130C97" w14:textId="77777777" w:rsidR="00D73E97" w:rsidRPr="00C95C52" w:rsidRDefault="00D73E97" w:rsidP="00D73E97">
      <w:pPr>
        <w:jc w:val="both"/>
        <w:rPr>
          <w:rFonts w:ascii="Arial" w:hAnsi="Arial" w:cs="Arial"/>
          <w:sz w:val="20"/>
          <w:szCs w:val="20"/>
        </w:rPr>
      </w:pPr>
    </w:p>
    <w:p w14:paraId="1FD6C6F6" w14:textId="77777777" w:rsidR="00D73E97" w:rsidRPr="00C95C52" w:rsidRDefault="00D73E97" w:rsidP="00D73E97">
      <w:pPr>
        <w:jc w:val="both"/>
        <w:rPr>
          <w:rFonts w:ascii="Arial" w:hAnsi="Arial" w:cs="Arial"/>
          <w:sz w:val="20"/>
          <w:szCs w:val="20"/>
        </w:rPr>
      </w:pPr>
      <w:r w:rsidRPr="00C95C52">
        <w:rPr>
          <w:rFonts w:ascii="Arial" w:hAnsi="Arial" w:cs="Arial"/>
          <w:sz w:val="20"/>
          <w:szCs w:val="20"/>
        </w:rPr>
        <w:t>La notificación de la resolución de la presente convocatoria se efectuará en un plazo máximo de 6 meses, que se computará desde el día siguiente al de publicación de</w:t>
      </w:r>
      <w:r>
        <w:rPr>
          <w:rFonts w:ascii="Arial" w:hAnsi="Arial" w:cs="Arial"/>
          <w:sz w:val="20"/>
          <w:szCs w:val="20"/>
        </w:rPr>
        <w:t>l extracto de</w:t>
      </w:r>
      <w:r w:rsidRPr="00C95C52">
        <w:rPr>
          <w:rFonts w:ascii="Arial" w:hAnsi="Arial" w:cs="Arial"/>
          <w:sz w:val="20"/>
          <w:szCs w:val="20"/>
        </w:rPr>
        <w:t xml:space="preserve"> la misma en el BOP</w:t>
      </w:r>
      <w:r>
        <w:rPr>
          <w:rFonts w:ascii="Arial" w:hAnsi="Arial" w:cs="Arial"/>
          <w:sz w:val="20"/>
          <w:szCs w:val="20"/>
        </w:rPr>
        <w:t xml:space="preserve"> de Valladolid</w:t>
      </w:r>
      <w:r w:rsidRPr="00C95C52">
        <w:rPr>
          <w:rFonts w:ascii="Arial" w:hAnsi="Arial" w:cs="Arial"/>
          <w:sz w:val="20"/>
          <w:szCs w:val="20"/>
        </w:rPr>
        <w:t>. El vencimiento de este plazo máximo sin haberse notificado la resolución legitima a los interesados para entender desestimada por silencio administrativo la solicitud de concesión de la subvención.</w:t>
      </w:r>
    </w:p>
    <w:p w14:paraId="0D9B977F" w14:textId="77777777" w:rsidR="00D73E97" w:rsidRPr="00C95C52" w:rsidRDefault="00D73E97" w:rsidP="00D73E97">
      <w:pPr>
        <w:jc w:val="both"/>
        <w:rPr>
          <w:rFonts w:ascii="Arial" w:hAnsi="Arial" w:cs="Arial"/>
          <w:sz w:val="20"/>
          <w:szCs w:val="20"/>
        </w:rPr>
      </w:pPr>
    </w:p>
    <w:p w14:paraId="250FAB98" w14:textId="77777777" w:rsidR="00D73E97" w:rsidRPr="00C95C52" w:rsidRDefault="00D73E97" w:rsidP="00D73E97">
      <w:pPr>
        <w:jc w:val="both"/>
        <w:rPr>
          <w:rFonts w:ascii="Arial" w:hAnsi="Arial" w:cs="Arial"/>
          <w:sz w:val="20"/>
          <w:szCs w:val="20"/>
        </w:rPr>
      </w:pPr>
      <w:r w:rsidRPr="00C95C52">
        <w:rPr>
          <w:rFonts w:ascii="Arial" w:hAnsi="Arial" w:cs="Arial"/>
          <w:sz w:val="20"/>
          <w:szCs w:val="20"/>
        </w:rPr>
        <w:t xml:space="preserve">La resolución del procedimiento se notificará a los interesados de conformidad con lo previsto en los art. </w:t>
      </w:r>
      <w:r>
        <w:rPr>
          <w:rFonts w:ascii="Arial" w:hAnsi="Arial" w:cs="Arial"/>
          <w:sz w:val="20"/>
          <w:szCs w:val="20"/>
        </w:rPr>
        <w:t>40 y siguientes</w:t>
      </w:r>
      <w:r w:rsidRPr="00C95C52">
        <w:rPr>
          <w:rFonts w:ascii="Arial" w:hAnsi="Arial" w:cs="Arial"/>
          <w:sz w:val="20"/>
          <w:szCs w:val="20"/>
        </w:rPr>
        <w:t xml:space="preserve"> LPAC.</w:t>
      </w:r>
    </w:p>
    <w:p w14:paraId="2D823E73" w14:textId="77777777" w:rsidR="00BC34D0" w:rsidRDefault="00BC34D0" w:rsidP="00BC34D0">
      <w:pPr>
        <w:jc w:val="both"/>
        <w:rPr>
          <w:rFonts w:ascii="Arial" w:hAnsi="Arial" w:cs="Arial"/>
          <w:sz w:val="20"/>
          <w:szCs w:val="20"/>
        </w:rPr>
      </w:pPr>
    </w:p>
    <w:p w14:paraId="78A28F66" w14:textId="14073280" w:rsidR="00BC34D0" w:rsidRDefault="00BC34D0" w:rsidP="009A6F3C">
      <w:pPr>
        <w:suppressAutoHyphens w:val="0"/>
        <w:spacing w:after="160" w:line="259" w:lineRule="auto"/>
        <w:rPr>
          <w:rFonts w:ascii="Arial" w:hAnsi="Arial" w:cs="Arial"/>
          <w:sz w:val="20"/>
          <w:szCs w:val="20"/>
        </w:rPr>
      </w:pPr>
      <w:r>
        <w:rPr>
          <w:rFonts w:ascii="Arial" w:hAnsi="Arial" w:cs="Arial"/>
          <w:b/>
          <w:i/>
          <w:iCs/>
          <w:sz w:val="20"/>
          <w:szCs w:val="20"/>
        </w:rPr>
        <w:t>Décimo</w:t>
      </w:r>
      <w:r w:rsidR="0040056B">
        <w:rPr>
          <w:rFonts w:ascii="Arial" w:hAnsi="Arial" w:cs="Arial"/>
          <w:b/>
          <w:i/>
          <w:iCs/>
          <w:sz w:val="20"/>
          <w:szCs w:val="20"/>
        </w:rPr>
        <w:t xml:space="preserve"> </w:t>
      </w:r>
      <w:proofErr w:type="gramStart"/>
      <w:r w:rsidR="000A1F65">
        <w:rPr>
          <w:rFonts w:ascii="Arial" w:hAnsi="Arial" w:cs="Arial"/>
          <w:b/>
          <w:i/>
          <w:iCs/>
          <w:sz w:val="20"/>
          <w:szCs w:val="20"/>
        </w:rPr>
        <w:t>quinta</w:t>
      </w:r>
      <w:r>
        <w:rPr>
          <w:rFonts w:ascii="Arial" w:hAnsi="Arial" w:cs="Arial"/>
          <w:b/>
          <w:i/>
          <w:iCs/>
          <w:sz w:val="20"/>
          <w:szCs w:val="20"/>
        </w:rPr>
        <w:t>.-</w:t>
      </w:r>
      <w:proofErr w:type="gramEnd"/>
      <w:r>
        <w:rPr>
          <w:rFonts w:ascii="Arial" w:hAnsi="Arial" w:cs="Arial"/>
          <w:b/>
          <w:i/>
          <w:iCs/>
          <w:sz w:val="20"/>
          <w:szCs w:val="20"/>
        </w:rPr>
        <w:t xml:space="preserve"> Recursos</w:t>
      </w:r>
    </w:p>
    <w:p w14:paraId="1470F5D4" w14:textId="77777777" w:rsidR="00BC34D0" w:rsidRDefault="00BC34D0" w:rsidP="00BC34D0">
      <w:pPr>
        <w:jc w:val="both"/>
        <w:rPr>
          <w:rFonts w:ascii="Arial" w:hAnsi="Arial" w:cs="Arial"/>
          <w:sz w:val="20"/>
          <w:szCs w:val="20"/>
        </w:rPr>
      </w:pPr>
      <w:r>
        <w:rPr>
          <w:rFonts w:ascii="Arial" w:hAnsi="Arial" w:cs="Arial"/>
          <w:sz w:val="20"/>
          <w:szCs w:val="20"/>
        </w:rPr>
        <w:t>El acuerdo de aprobación de la presente convocatoria es un acto de trámite cualificado, contra el que procederán los recursos pertinentes.</w:t>
      </w:r>
    </w:p>
    <w:p w14:paraId="4C938481" w14:textId="77777777" w:rsidR="00BC34D0" w:rsidRDefault="00BC34D0" w:rsidP="00BC34D0">
      <w:pPr>
        <w:jc w:val="both"/>
        <w:rPr>
          <w:rFonts w:ascii="Arial" w:hAnsi="Arial" w:cs="Arial"/>
          <w:sz w:val="20"/>
          <w:szCs w:val="20"/>
        </w:rPr>
      </w:pPr>
    </w:p>
    <w:p w14:paraId="524F356F" w14:textId="723E033F" w:rsidR="00BC34D0" w:rsidRDefault="00BC34D0" w:rsidP="00BC34D0">
      <w:pPr>
        <w:jc w:val="both"/>
        <w:rPr>
          <w:rFonts w:ascii="Arial" w:hAnsi="Arial" w:cs="Arial"/>
          <w:sz w:val="20"/>
          <w:szCs w:val="20"/>
        </w:rPr>
      </w:pPr>
      <w:r>
        <w:rPr>
          <w:rFonts w:ascii="Arial" w:hAnsi="Arial" w:cs="Arial"/>
          <w:sz w:val="20"/>
          <w:szCs w:val="20"/>
        </w:rPr>
        <w:t xml:space="preserve">Contra el acuerdo de concesión, que es definitivo en vía administrativa, cabe, alternativamente, recurso potestativo de reposición en el plazo de un mes ante </w:t>
      </w:r>
      <w:r w:rsidR="000A1F65">
        <w:rPr>
          <w:rFonts w:ascii="Arial" w:hAnsi="Arial" w:cs="Arial"/>
          <w:sz w:val="20"/>
          <w:szCs w:val="20"/>
        </w:rPr>
        <w:t xml:space="preserve">el Pleno </w:t>
      </w:r>
      <w:r>
        <w:rPr>
          <w:rFonts w:ascii="Arial" w:hAnsi="Arial" w:cs="Arial"/>
          <w:sz w:val="20"/>
          <w:szCs w:val="20"/>
        </w:rPr>
        <w:t>de la Diputación Provincial de Valladolid o bien, directamente, recurso contencioso administrativo ante los Juzgados de lo Contencioso-Administrativo de Valladolid, en el plazo de dos meses, computándose en todo caso los plazos a partir del día siguiente al de la notificación o publicación, y pudiendo los interesados ejercitar, en su caso, cualquier otro recurso que estimen procedente.</w:t>
      </w:r>
    </w:p>
    <w:p w14:paraId="15F63952" w14:textId="77777777" w:rsidR="00196F14" w:rsidRDefault="00196F14" w:rsidP="00BC34D0">
      <w:pPr>
        <w:jc w:val="both"/>
        <w:rPr>
          <w:rFonts w:ascii="Arial" w:hAnsi="Arial" w:cs="Arial"/>
          <w:b/>
          <w:i/>
          <w:iCs/>
          <w:sz w:val="20"/>
          <w:szCs w:val="20"/>
        </w:rPr>
      </w:pPr>
    </w:p>
    <w:p w14:paraId="50AA83D9" w14:textId="77777777" w:rsidR="000A1F65" w:rsidRDefault="000A1F65">
      <w:pPr>
        <w:suppressAutoHyphens w:val="0"/>
        <w:spacing w:after="160" w:line="259" w:lineRule="auto"/>
        <w:rPr>
          <w:rFonts w:ascii="Arial" w:hAnsi="Arial" w:cs="Arial"/>
          <w:b/>
          <w:i/>
          <w:iCs/>
          <w:sz w:val="20"/>
          <w:szCs w:val="20"/>
        </w:rPr>
      </w:pPr>
      <w:r>
        <w:rPr>
          <w:rFonts w:ascii="Arial" w:hAnsi="Arial" w:cs="Arial"/>
          <w:b/>
          <w:i/>
          <w:iCs/>
          <w:sz w:val="20"/>
          <w:szCs w:val="20"/>
        </w:rPr>
        <w:br w:type="page"/>
      </w:r>
    </w:p>
    <w:p w14:paraId="7BA518DD" w14:textId="14E92E86" w:rsidR="00BC34D0" w:rsidRDefault="00BC34D0" w:rsidP="00BC34D0">
      <w:pPr>
        <w:jc w:val="both"/>
        <w:rPr>
          <w:rFonts w:ascii="Arial" w:hAnsi="Arial" w:cs="Arial"/>
          <w:sz w:val="20"/>
          <w:szCs w:val="20"/>
        </w:rPr>
      </w:pPr>
      <w:r>
        <w:rPr>
          <w:rFonts w:ascii="Arial" w:hAnsi="Arial" w:cs="Arial"/>
          <w:b/>
          <w:i/>
          <w:iCs/>
          <w:sz w:val="20"/>
          <w:szCs w:val="20"/>
        </w:rPr>
        <w:lastRenderedPageBreak/>
        <w:t xml:space="preserve">Décimo </w:t>
      </w:r>
      <w:proofErr w:type="gramStart"/>
      <w:r w:rsidR="000A1F65">
        <w:rPr>
          <w:rFonts w:ascii="Arial" w:hAnsi="Arial" w:cs="Arial"/>
          <w:b/>
          <w:i/>
          <w:iCs/>
          <w:sz w:val="20"/>
          <w:szCs w:val="20"/>
        </w:rPr>
        <w:t>sexta</w:t>
      </w:r>
      <w:r>
        <w:rPr>
          <w:rFonts w:ascii="Arial" w:hAnsi="Arial" w:cs="Arial"/>
          <w:b/>
          <w:i/>
          <w:iCs/>
          <w:sz w:val="20"/>
          <w:szCs w:val="20"/>
        </w:rPr>
        <w:t>.-</w:t>
      </w:r>
      <w:proofErr w:type="gramEnd"/>
      <w:r>
        <w:rPr>
          <w:rFonts w:ascii="Arial" w:hAnsi="Arial" w:cs="Arial"/>
          <w:b/>
          <w:i/>
          <w:iCs/>
          <w:sz w:val="20"/>
          <w:szCs w:val="20"/>
        </w:rPr>
        <w:t xml:space="preserve"> Revisión de actos</w:t>
      </w:r>
    </w:p>
    <w:p w14:paraId="07B7DBD0" w14:textId="77777777" w:rsidR="00BC34D0" w:rsidRDefault="00BC34D0" w:rsidP="00BC34D0">
      <w:pPr>
        <w:jc w:val="both"/>
        <w:rPr>
          <w:rFonts w:ascii="Arial" w:hAnsi="Arial" w:cs="Arial"/>
          <w:sz w:val="20"/>
          <w:szCs w:val="20"/>
        </w:rPr>
      </w:pPr>
    </w:p>
    <w:p w14:paraId="3378620D" w14:textId="77777777" w:rsidR="00BC34D0" w:rsidRDefault="00BC34D0" w:rsidP="00BC34D0">
      <w:pPr>
        <w:jc w:val="both"/>
        <w:rPr>
          <w:rFonts w:ascii="Arial" w:hAnsi="Arial" w:cs="Arial"/>
          <w:sz w:val="20"/>
          <w:szCs w:val="20"/>
        </w:rPr>
      </w:pPr>
      <w:r>
        <w:rPr>
          <w:rFonts w:ascii="Arial" w:hAnsi="Arial" w:cs="Arial"/>
          <w:sz w:val="20"/>
          <w:szCs w:val="20"/>
        </w:rPr>
        <w:t>En materia de revisión de actos se estará a lo dispuesto en el art. 36 de la LGS.</w:t>
      </w:r>
    </w:p>
    <w:p w14:paraId="2C565C00" w14:textId="77777777" w:rsidR="00BC34D0" w:rsidRDefault="00BC34D0" w:rsidP="00BC34D0">
      <w:pPr>
        <w:jc w:val="both"/>
        <w:rPr>
          <w:rFonts w:ascii="Arial" w:hAnsi="Arial" w:cs="Arial"/>
          <w:sz w:val="20"/>
          <w:szCs w:val="20"/>
        </w:rPr>
      </w:pPr>
    </w:p>
    <w:p w14:paraId="08142639" w14:textId="097E8F21" w:rsidR="00BC34D0" w:rsidRDefault="00BC34D0" w:rsidP="00BC34D0">
      <w:pPr>
        <w:jc w:val="both"/>
        <w:rPr>
          <w:rFonts w:ascii="Arial" w:hAnsi="Arial" w:cs="Arial"/>
          <w:sz w:val="20"/>
          <w:szCs w:val="20"/>
        </w:rPr>
      </w:pPr>
      <w:r>
        <w:rPr>
          <w:rFonts w:ascii="Arial" w:hAnsi="Arial" w:cs="Arial"/>
          <w:b/>
          <w:i/>
          <w:iCs/>
          <w:sz w:val="20"/>
          <w:szCs w:val="20"/>
        </w:rPr>
        <w:t xml:space="preserve">Décimo </w:t>
      </w:r>
      <w:proofErr w:type="gramStart"/>
      <w:r w:rsidR="009A6F3C">
        <w:rPr>
          <w:rFonts w:ascii="Arial" w:hAnsi="Arial" w:cs="Arial"/>
          <w:b/>
          <w:i/>
          <w:iCs/>
          <w:sz w:val="20"/>
          <w:szCs w:val="20"/>
        </w:rPr>
        <w:t>s</w:t>
      </w:r>
      <w:r w:rsidR="000A1F65">
        <w:rPr>
          <w:rFonts w:ascii="Arial" w:hAnsi="Arial" w:cs="Arial"/>
          <w:b/>
          <w:i/>
          <w:iCs/>
          <w:sz w:val="20"/>
          <w:szCs w:val="20"/>
        </w:rPr>
        <w:t>éptima</w:t>
      </w:r>
      <w:r>
        <w:rPr>
          <w:rFonts w:ascii="Arial" w:hAnsi="Arial" w:cs="Arial"/>
          <w:b/>
          <w:i/>
          <w:iCs/>
          <w:sz w:val="20"/>
          <w:szCs w:val="20"/>
        </w:rPr>
        <w:t>.-</w:t>
      </w:r>
      <w:proofErr w:type="gramEnd"/>
      <w:r>
        <w:rPr>
          <w:rFonts w:ascii="Arial" w:hAnsi="Arial" w:cs="Arial"/>
          <w:b/>
          <w:i/>
          <w:iCs/>
          <w:sz w:val="20"/>
          <w:szCs w:val="20"/>
        </w:rPr>
        <w:t xml:space="preserve"> Seguimiento</w:t>
      </w:r>
    </w:p>
    <w:p w14:paraId="080B115B" w14:textId="77777777" w:rsidR="00BC34D0" w:rsidRDefault="00BC34D0" w:rsidP="00BC34D0">
      <w:pPr>
        <w:pStyle w:val="western"/>
        <w:jc w:val="both"/>
        <w:rPr>
          <w:rFonts w:ascii="Arial" w:hAnsi="Arial" w:cs="Arial"/>
          <w:b w:val="0"/>
          <w:color w:val="auto"/>
          <w:sz w:val="20"/>
          <w:szCs w:val="20"/>
        </w:rPr>
      </w:pPr>
    </w:p>
    <w:p w14:paraId="2BA58FD3" w14:textId="709B19F7" w:rsidR="00BC34D0" w:rsidRDefault="00BC34D0" w:rsidP="00BC34D0">
      <w:pPr>
        <w:pStyle w:val="western"/>
        <w:jc w:val="both"/>
        <w:rPr>
          <w:rFonts w:ascii="Arial" w:hAnsi="Arial" w:cs="Arial"/>
          <w:b w:val="0"/>
          <w:color w:val="auto"/>
          <w:sz w:val="20"/>
          <w:szCs w:val="20"/>
        </w:rPr>
      </w:pPr>
      <w:r w:rsidRPr="0040056B">
        <w:rPr>
          <w:rFonts w:ascii="Arial" w:hAnsi="Arial" w:cs="Arial"/>
          <w:b w:val="0"/>
          <w:color w:val="auto"/>
          <w:sz w:val="20"/>
          <w:szCs w:val="20"/>
        </w:rPr>
        <w:t xml:space="preserve">La Diputación de Valladolid </w:t>
      </w:r>
      <w:r w:rsidRPr="00763ED7">
        <w:rPr>
          <w:rFonts w:ascii="Arial" w:hAnsi="Arial" w:cs="Arial"/>
          <w:b w:val="0"/>
          <w:color w:val="auto"/>
          <w:sz w:val="20"/>
          <w:szCs w:val="20"/>
          <w:u w:val="single"/>
        </w:rPr>
        <w:t>podrá comprobar</w:t>
      </w:r>
      <w:r w:rsidRPr="0040056B">
        <w:rPr>
          <w:rFonts w:ascii="Arial" w:hAnsi="Arial" w:cs="Arial"/>
          <w:b w:val="0"/>
          <w:color w:val="auto"/>
          <w:sz w:val="20"/>
          <w:szCs w:val="20"/>
        </w:rPr>
        <w:t xml:space="preserve"> la relación efectiva de </w:t>
      </w:r>
      <w:r w:rsidR="0040056B">
        <w:rPr>
          <w:rFonts w:ascii="Arial" w:hAnsi="Arial" w:cs="Arial"/>
          <w:b w:val="0"/>
          <w:color w:val="auto"/>
          <w:sz w:val="20"/>
          <w:szCs w:val="20"/>
        </w:rPr>
        <w:t>los</w:t>
      </w:r>
      <w:r w:rsidRPr="0040056B">
        <w:rPr>
          <w:rFonts w:ascii="Arial" w:hAnsi="Arial" w:cs="Arial"/>
          <w:b w:val="0"/>
          <w:color w:val="auto"/>
          <w:sz w:val="20"/>
          <w:szCs w:val="20"/>
        </w:rPr>
        <w:t xml:space="preserve"> gastos efectuados y el cumplimiento de las condiciones exigidas para obtener la subvención a través de personal propio o de una empresa contratada al efecto</w:t>
      </w:r>
      <w:r w:rsidR="00763ED7">
        <w:rPr>
          <w:rFonts w:ascii="Arial" w:hAnsi="Arial" w:cs="Arial"/>
          <w:b w:val="0"/>
          <w:color w:val="auto"/>
          <w:sz w:val="20"/>
          <w:szCs w:val="20"/>
        </w:rPr>
        <w:t>.</w:t>
      </w:r>
    </w:p>
    <w:p w14:paraId="4DB0609E" w14:textId="02775D0D" w:rsidR="00042B41" w:rsidRPr="0040056B" w:rsidRDefault="00042B41" w:rsidP="00BC34D0">
      <w:pPr>
        <w:pStyle w:val="western"/>
        <w:jc w:val="both"/>
        <w:rPr>
          <w:rFonts w:ascii="Arial" w:hAnsi="Arial" w:cs="Arial"/>
          <w:b w:val="0"/>
          <w:color w:val="auto"/>
          <w:sz w:val="20"/>
          <w:szCs w:val="20"/>
        </w:rPr>
      </w:pPr>
    </w:p>
    <w:p w14:paraId="4237CE82" w14:textId="59A38997" w:rsidR="00BC34D0" w:rsidRDefault="00BC34D0" w:rsidP="00BC34D0">
      <w:pPr>
        <w:suppressAutoHyphens w:val="0"/>
        <w:spacing w:after="160" w:line="256" w:lineRule="auto"/>
        <w:rPr>
          <w:rFonts w:ascii="Arial" w:hAnsi="Arial" w:cs="Arial"/>
          <w:b/>
          <w:i/>
          <w:iCs/>
          <w:sz w:val="20"/>
          <w:szCs w:val="20"/>
        </w:rPr>
      </w:pPr>
      <w:r>
        <w:rPr>
          <w:rFonts w:ascii="Arial" w:hAnsi="Arial" w:cs="Arial"/>
          <w:b/>
          <w:i/>
          <w:iCs/>
          <w:sz w:val="20"/>
          <w:szCs w:val="20"/>
        </w:rPr>
        <w:t xml:space="preserve">Décimo </w:t>
      </w:r>
      <w:proofErr w:type="gramStart"/>
      <w:r w:rsidR="000A1F65">
        <w:rPr>
          <w:rFonts w:ascii="Arial" w:hAnsi="Arial" w:cs="Arial"/>
          <w:b/>
          <w:i/>
          <w:iCs/>
          <w:sz w:val="20"/>
          <w:szCs w:val="20"/>
        </w:rPr>
        <w:t>octava</w:t>
      </w:r>
      <w:r w:rsidR="0040056B">
        <w:rPr>
          <w:rFonts w:ascii="Arial" w:hAnsi="Arial" w:cs="Arial"/>
          <w:b/>
          <w:i/>
          <w:iCs/>
          <w:sz w:val="20"/>
          <w:szCs w:val="20"/>
        </w:rPr>
        <w:t>.</w:t>
      </w:r>
      <w:r>
        <w:rPr>
          <w:rFonts w:ascii="Arial" w:hAnsi="Arial" w:cs="Arial"/>
          <w:b/>
          <w:i/>
          <w:iCs/>
          <w:sz w:val="20"/>
          <w:szCs w:val="20"/>
        </w:rPr>
        <w:t>-</w:t>
      </w:r>
      <w:proofErr w:type="gramEnd"/>
      <w:r>
        <w:rPr>
          <w:rFonts w:ascii="Arial" w:hAnsi="Arial" w:cs="Arial"/>
          <w:b/>
          <w:i/>
          <w:iCs/>
          <w:sz w:val="20"/>
          <w:szCs w:val="20"/>
        </w:rPr>
        <w:t xml:space="preserve"> Obligaciones de los beneficiarios</w:t>
      </w:r>
    </w:p>
    <w:p w14:paraId="71FA3687" w14:textId="77777777" w:rsidR="00BC34D0" w:rsidRDefault="00BC34D0" w:rsidP="00BC34D0">
      <w:pPr>
        <w:jc w:val="both"/>
        <w:rPr>
          <w:rFonts w:ascii="Arial" w:hAnsi="Arial" w:cs="Arial"/>
          <w:sz w:val="20"/>
          <w:szCs w:val="20"/>
        </w:rPr>
      </w:pPr>
      <w:r>
        <w:rPr>
          <w:rFonts w:ascii="Arial" w:hAnsi="Arial" w:cs="Arial"/>
          <w:sz w:val="20"/>
          <w:szCs w:val="20"/>
        </w:rPr>
        <w:t>Los beneficiarios de las subvenciones tendrán las obligaciones previstas en la LGS. A título meramente enunciativo se señalan las siguientes:</w:t>
      </w:r>
    </w:p>
    <w:p w14:paraId="270AC910" w14:textId="77777777" w:rsidR="00BC34D0" w:rsidRDefault="00BC34D0" w:rsidP="00BC34D0">
      <w:pPr>
        <w:jc w:val="both"/>
        <w:rPr>
          <w:rFonts w:ascii="Arial" w:hAnsi="Arial" w:cs="Arial"/>
          <w:sz w:val="20"/>
          <w:szCs w:val="20"/>
        </w:rPr>
      </w:pPr>
    </w:p>
    <w:p w14:paraId="63D03391" w14:textId="4AD6485E" w:rsidR="00BC34D0" w:rsidRDefault="00BC34D0" w:rsidP="00FD6B40">
      <w:pPr>
        <w:pStyle w:val="Prrafodelista1"/>
        <w:numPr>
          <w:ilvl w:val="0"/>
          <w:numId w:val="1"/>
        </w:numPr>
        <w:jc w:val="both"/>
        <w:rPr>
          <w:rFonts w:ascii="Arial" w:hAnsi="Arial" w:cs="Arial"/>
          <w:sz w:val="20"/>
          <w:szCs w:val="20"/>
        </w:rPr>
      </w:pPr>
      <w:r>
        <w:rPr>
          <w:rFonts w:ascii="Arial" w:hAnsi="Arial" w:cs="Arial"/>
          <w:sz w:val="20"/>
          <w:szCs w:val="20"/>
        </w:rPr>
        <w:t xml:space="preserve">Realizar </w:t>
      </w:r>
      <w:r w:rsidR="003772A1">
        <w:rPr>
          <w:rFonts w:ascii="Arial" w:hAnsi="Arial" w:cs="Arial"/>
          <w:sz w:val="20"/>
          <w:szCs w:val="20"/>
        </w:rPr>
        <w:t xml:space="preserve">el proyecto </w:t>
      </w:r>
      <w:r>
        <w:rPr>
          <w:rFonts w:ascii="Arial" w:hAnsi="Arial" w:cs="Arial"/>
          <w:sz w:val="20"/>
          <w:szCs w:val="20"/>
        </w:rPr>
        <w:t>que fundamenta la concesión de la subvención.</w:t>
      </w:r>
    </w:p>
    <w:p w14:paraId="19A31B49" w14:textId="77777777" w:rsidR="00F65272" w:rsidRDefault="00F65272" w:rsidP="00F65272">
      <w:pPr>
        <w:pStyle w:val="Prrafodelista1"/>
        <w:ind w:left="720"/>
        <w:jc w:val="both"/>
        <w:rPr>
          <w:rFonts w:ascii="Arial" w:hAnsi="Arial" w:cs="Arial"/>
          <w:sz w:val="20"/>
          <w:szCs w:val="20"/>
        </w:rPr>
      </w:pPr>
    </w:p>
    <w:p w14:paraId="70F66140" w14:textId="78AA6AD7" w:rsidR="00296882" w:rsidRPr="00F65272" w:rsidRDefault="00296882" w:rsidP="00FD6B40">
      <w:pPr>
        <w:pStyle w:val="Prrafodelista1"/>
        <w:numPr>
          <w:ilvl w:val="0"/>
          <w:numId w:val="1"/>
        </w:numPr>
        <w:jc w:val="both"/>
        <w:rPr>
          <w:rFonts w:ascii="Arial" w:hAnsi="Arial" w:cs="Arial"/>
          <w:sz w:val="20"/>
          <w:szCs w:val="20"/>
        </w:rPr>
      </w:pPr>
      <w:r w:rsidRPr="00F65272">
        <w:rPr>
          <w:rFonts w:ascii="Arial" w:hAnsi="Arial" w:cs="Arial"/>
          <w:sz w:val="20"/>
          <w:szCs w:val="20"/>
        </w:rPr>
        <w:t>Destinar los bienes adquiridos al fin para el que se concedió la subvención durante, al menos, 2 años desde la fecha de adquisición, o de 5 años, si se trata de bienes inscribibles en registro público, cumpliendo en este último caso las obligaciones previstas en el art. 31.4 LGS.</w:t>
      </w:r>
    </w:p>
    <w:p w14:paraId="36FDD8BA" w14:textId="77777777" w:rsidR="00296882" w:rsidRDefault="00296882" w:rsidP="00296882">
      <w:pPr>
        <w:pStyle w:val="Prrafodelista1"/>
        <w:ind w:left="720"/>
        <w:jc w:val="both"/>
        <w:rPr>
          <w:rFonts w:ascii="Arial" w:hAnsi="Arial" w:cs="Arial"/>
          <w:sz w:val="20"/>
          <w:szCs w:val="20"/>
        </w:rPr>
      </w:pPr>
    </w:p>
    <w:p w14:paraId="43702785" w14:textId="695741FE" w:rsidR="00296882" w:rsidRDefault="00296882" w:rsidP="00296882">
      <w:pPr>
        <w:pStyle w:val="Prrafodelista1"/>
        <w:ind w:left="720"/>
        <w:jc w:val="both"/>
        <w:rPr>
          <w:rFonts w:ascii="Arial" w:hAnsi="Arial" w:cs="Arial"/>
          <w:sz w:val="20"/>
          <w:szCs w:val="20"/>
        </w:rPr>
      </w:pPr>
      <w:r>
        <w:rPr>
          <w:rFonts w:ascii="Arial" w:hAnsi="Arial" w:cs="Arial"/>
          <w:sz w:val="20"/>
          <w:szCs w:val="20"/>
        </w:rPr>
        <w:t>Transcurrido este periodo los beneficiarios deberán presentar declaración responsable sobre el cumplimiento de esta obligación.</w:t>
      </w:r>
    </w:p>
    <w:p w14:paraId="538B8B4F" w14:textId="2B6C44F8" w:rsidR="003772A1" w:rsidRDefault="003772A1" w:rsidP="00296882">
      <w:pPr>
        <w:pStyle w:val="Prrafodelista1"/>
        <w:ind w:left="720"/>
        <w:jc w:val="both"/>
        <w:rPr>
          <w:rFonts w:ascii="Arial" w:hAnsi="Arial" w:cs="Arial"/>
          <w:sz w:val="20"/>
          <w:szCs w:val="20"/>
        </w:rPr>
      </w:pPr>
    </w:p>
    <w:p w14:paraId="55917FC0" w14:textId="77777777" w:rsidR="00BC34D0" w:rsidRDefault="00BC34D0" w:rsidP="00FD6B40">
      <w:pPr>
        <w:pStyle w:val="Prrafodelista1"/>
        <w:numPr>
          <w:ilvl w:val="0"/>
          <w:numId w:val="1"/>
        </w:numPr>
        <w:jc w:val="both"/>
        <w:rPr>
          <w:rFonts w:ascii="Arial" w:hAnsi="Arial" w:cs="Arial"/>
          <w:sz w:val="20"/>
          <w:szCs w:val="20"/>
        </w:rPr>
      </w:pPr>
      <w:r>
        <w:rPr>
          <w:rFonts w:ascii="Arial" w:hAnsi="Arial" w:cs="Arial"/>
          <w:sz w:val="20"/>
          <w:szCs w:val="20"/>
        </w:rPr>
        <w:t>Someterse a las actuaciones de comprobación y control financiero que efectúe la Diputación de Valladolid.</w:t>
      </w:r>
    </w:p>
    <w:p w14:paraId="49DEBD32" w14:textId="77777777" w:rsidR="00BC34D0" w:rsidRDefault="00BC34D0" w:rsidP="00BC34D0">
      <w:pPr>
        <w:jc w:val="both"/>
        <w:rPr>
          <w:rFonts w:ascii="Arial" w:hAnsi="Arial" w:cs="Arial"/>
          <w:sz w:val="20"/>
          <w:szCs w:val="20"/>
        </w:rPr>
      </w:pPr>
    </w:p>
    <w:p w14:paraId="010CF5D8" w14:textId="77777777" w:rsidR="00BC34D0" w:rsidRDefault="00BC34D0" w:rsidP="00FD6B40">
      <w:pPr>
        <w:pStyle w:val="Prrafodelista1"/>
        <w:numPr>
          <w:ilvl w:val="0"/>
          <w:numId w:val="1"/>
        </w:numPr>
        <w:jc w:val="both"/>
        <w:rPr>
          <w:rFonts w:ascii="Arial" w:hAnsi="Arial" w:cs="Arial"/>
          <w:sz w:val="20"/>
          <w:szCs w:val="20"/>
        </w:rPr>
      </w:pPr>
      <w:r>
        <w:rPr>
          <w:rFonts w:ascii="Arial" w:hAnsi="Arial" w:cs="Arial"/>
          <w:sz w:val="20"/>
          <w:szCs w:val="20"/>
        </w:rPr>
        <w:t>Comunicar a la Diputación de Valladolid la obtención de otras subvenciones o ayudas que financien las actividades subvencionadas.</w:t>
      </w:r>
    </w:p>
    <w:p w14:paraId="6940084D" w14:textId="77777777" w:rsidR="00BC34D0" w:rsidRDefault="00BC34D0" w:rsidP="00BC34D0">
      <w:pPr>
        <w:jc w:val="both"/>
        <w:rPr>
          <w:rFonts w:ascii="Arial" w:hAnsi="Arial" w:cs="Arial"/>
          <w:sz w:val="20"/>
          <w:szCs w:val="20"/>
        </w:rPr>
      </w:pPr>
    </w:p>
    <w:p w14:paraId="588B71F3" w14:textId="3FEA0A09" w:rsidR="00BC34D0" w:rsidRDefault="00BC34D0" w:rsidP="00FD6B40">
      <w:pPr>
        <w:pStyle w:val="Prrafodelista1"/>
        <w:numPr>
          <w:ilvl w:val="0"/>
          <w:numId w:val="1"/>
        </w:numPr>
        <w:jc w:val="both"/>
        <w:rPr>
          <w:rFonts w:ascii="Arial" w:hAnsi="Arial" w:cs="Arial"/>
          <w:sz w:val="20"/>
          <w:szCs w:val="20"/>
        </w:rPr>
      </w:pPr>
      <w:r>
        <w:rPr>
          <w:rFonts w:ascii="Arial" w:hAnsi="Arial" w:cs="Arial"/>
          <w:sz w:val="20"/>
          <w:szCs w:val="20"/>
        </w:rPr>
        <w:t>Hacer constar expresamente la subvención de la Diputación de Valladolid en todos los medios utilizados para la divulgación de las actividades subvencionadas.</w:t>
      </w:r>
    </w:p>
    <w:p w14:paraId="765482D8" w14:textId="77777777" w:rsidR="0040056B" w:rsidRDefault="0040056B" w:rsidP="0040056B">
      <w:pPr>
        <w:pStyle w:val="Prrafodelista"/>
        <w:rPr>
          <w:rFonts w:ascii="Arial" w:hAnsi="Arial" w:cs="Arial"/>
          <w:sz w:val="20"/>
          <w:szCs w:val="20"/>
        </w:rPr>
      </w:pPr>
    </w:p>
    <w:p w14:paraId="1613F9C0" w14:textId="100D7DB7" w:rsidR="00BC34D0" w:rsidRDefault="00BC34D0" w:rsidP="00BC34D0">
      <w:pPr>
        <w:jc w:val="both"/>
        <w:rPr>
          <w:rFonts w:ascii="Arial" w:hAnsi="Arial" w:cs="Arial"/>
          <w:b/>
          <w:sz w:val="20"/>
          <w:szCs w:val="20"/>
        </w:rPr>
      </w:pPr>
      <w:r>
        <w:rPr>
          <w:rFonts w:ascii="Arial" w:hAnsi="Arial" w:cs="Arial"/>
          <w:b/>
          <w:i/>
          <w:iCs/>
          <w:sz w:val="20"/>
          <w:szCs w:val="20"/>
        </w:rPr>
        <w:t xml:space="preserve">Décimo </w:t>
      </w:r>
      <w:proofErr w:type="gramStart"/>
      <w:r w:rsidR="000A1F65">
        <w:rPr>
          <w:rFonts w:ascii="Arial" w:hAnsi="Arial" w:cs="Arial"/>
          <w:b/>
          <w:i/>
          <w:iCs/>
          <w:sz w:val="20"/>
          <w:szCs w:val="20"/>
        </w:rPr>
        <w:t>novena</w:t>
      </w:r>
      <w:r>
        <w:rPr>
          <w:rFonts w:ascii="Arial" w:hAnsi="Arial" w:cs="Arial"/>
          <w:b/>
          <w:i/>
          <w:iCs/>
          <w:sz w:val="20"/>
          <w:szCs w:val="20"/>
        </w:rPr>
        <w:t>.-</w:t>
      </w:r>
      <w:proofErr w:type="gramEnd"/>
      <w:r>
        <w:rPr>
          <w:rFonts w:ascii="Arial" w:hAnsi="Arial" w:cs="Arial"/>
          <w:b/>
          <w:i/>
          <w:iCs/>
          <w:sz w:val="20"/>
          <w:szCs w:val="20"/>
        </w:rPr>
        <w:t xml:space="preserve"> Control financiero</w:t>
      </w:r>
    </w:p>
    <w:p w14:paraId="1760F738" w14:textId="77777777" w:rsidR="00BC34D0" w:rsidRDefault="00BC34D0" w:rsidP="00BC34D0">
      <w:pPr>
        <w:jc w:val="both"/>
        <w:rPr>
          <w:rFonts w:ascii="Arial" w:hAnsi="Arial" w:cs="Arial"/>
          <w:b/>
          <w:sz w:val="20"/>
          <w:szCs w:val="20"/>
        </w:rPr>
      </w:pPr>
    </w:p>
    <w:p w14:paraId="7DF8E938" w14:textId="77777777" w:rsidR="00BC34D0" w:rsidRDefault="00BC34D0" w:rsidP="00BC34D0">
      <w:pPr>
        <w:jc w:val="both"/>
        <w:rPr>
          <w:rFonts w:ascii="Arial" w:hAnsi="Arial" w:cs="Arial"/>
          <w:b/>
          <w:i/>
          <w:sz w:val="20"/>
          <w:szCs w:val="20"/>
        </w:rPr>
      </w:pPr>
      <w:r>
        <w:rPr>
          <w:rFonts w:ascii="Arial" w:hAnsi="Arial" w:cs="Arial"/>
          <w:sz w:val="20"/>
          <w:szCs w:val="20"/>
        </w:rPr>
        <w:t>En cuanto al control financiero, su objeto, extensión y procedimiento para llevarlo a efecto, se estará a lo dispuesto en el art. 44 y siguientes de la LGS.</w:t>
      </w:r>
    </w:p>
    <w:p w14:paraId="51180D4B" w14:textId="77777777" w:rsidR="00BC34D0" w:rsidRDefault="00BC34D0" w:rsidP="00BC34D0">
      <w:pPr>
        <w:jc w:val="both"/>
        <w:rPr>
          <w:rFonts w:ascii="Arial" w:hAnsi="Arial" w:cs="Arial"/>
          <w:b/>
          <w:i/>
          <w:sz w:val="20"/>
          <w:szCs w:val="20"/>
        </w:rPr>
      </w:pPr>
    </w:p>
    <w:p w14:paraId="22C2CB24" w14:textId="61614811" w:rsidR="00BC34D0" w:rsidRDefault="000A1F65" w:rsidP="00BC34D0">
      <w:pPr>
        <w:jc w:val="both"/>
        <w:rPr>
          <w:rFonts w:ascii="Arial" w:hAnsi="Arial" w:cs="Arial"/>
          <w:sz w:val="20"/>
          <w:szCs w:val="20"/>
        </w:rPr>
      </w:pPr>
      <w:proofErr w:type="gramStart"/>
      <w:r>
        <w:rPr>
          <w:rFonts w:ascii="Arial" w:hAnsi="Arial" w:cs="Arial"/>
          <w:b/>
          <w:i/>
          <w:sz w:val="20"/>
          <w:szCs w:val="20"/>
        </w:rPr>
        <w:t>Vigésima</w:t>
      </w:r>
      <w:r w:rsidR="00BC34D0">
        <w:rPr>
          <w:rFonts w:ascii="Arial" w:hAnsi="Arial" w:cs="Arial"/>
          <w:b/>
          <w:i/>
          <w:sz w:val="20"/>
          <w:szCs w:val="20"/>
        </w:rPr>
        <w:t>.-</w:t>
      </w:r>
      <w:proofErr w:type="gramEnd"/>
      <w:r w:rsidR="00BC34D0">
        <w:rPr>
          <w:rFonts w:ascii="Arial" w:hAnsi="Arial" w:cs="Arial"/>
          <w:b/>
          <w:i/>
          <w:sz w:val="20"/>
          <w:szCs w:val="20"/>
        </w:rPr>
        <w:t xml:space="preserve"> Pago y justificación</w:t>
      </w:r>
    </w:p>
    <w:p w14:paraId="25F7F634" w14:textId="77777777" w:rsidR="00BC34D0" w:rsidRDefault="00BC34D0" w:rsidP="00BC34D0">
      <w:pPr>
        <w:jc w:val="both"/>
        <w:rPr>
          <w:rFonts w:ascii="Arial" w:hAnsi="Arial" w:cs="Arial"/>
          <w:sz w:val="20"/>
          <w:szCs w:val="20"/>
        </w:rPr>
      </w:pPr>
    </w:p>
    <w:p w14:paraId="7AAAD334" w14:textId="58B9B9F3" w:rsidR="00A47B84" w:rsidRDefault="00A47B84" w:rsidP="00A47B84">
      <w:pPr>
        <w:jc w:val="both"/>
        <w:rPr>
          <w:rFonts w:ascii="Arial" w:hAnsi="Arial" w:cs="Arial"/>
          <w:sz w:val="20"/>
          <w:szCs w:val="20"/>
        </w:rPr>
      </w:pPr>
      <w:bookmarkStart w:id="19" w:name="_Hlk69118204"/>
      <w:r>
        <w:rPr>
          <w:rFonts w:ascii="Arial" w:hAnsi="Arial" w:cs="Arial"/>
          <w:sz w:val="20"/>
          <w:szCs w:val="20"/>
        </w:rPr>
        <w:t xml:space="preserve">1. </w:t>
      </w:r>
      <w:r w:rsidRPr="00A655A2">
        <w:rPr>
          <w:rFonts w:ascii="Arial" w:hAnsi="Arial" w:cs="Arial"/>
          <w:sz w:val="20"/>
          <w:szCs w:val="20"/>
          <w:u w:val="single"/>
        </w:rPr>
        <w:t>L</w:t>
      </w:r>
      <w:r w:rsidR="000A1F65">
        <w:rPr>
          <w:rFonts w:ascii="Arial" w:hAnsi="Arial" w:cs="Arial"/>
          <w:sz w:val="20"/>
          <w:szCs w:val="20"/>
          <w:u w:val="single"/>
        </w:rPr>
        <w:t xml:space="preserve">as entidades beneficiarias </w:t>
      </w:r>
      <w:r w:rsidRPr="00A655A2">
        <w:rPr>
          <w:rFonts w:ascii="Arial" w:hAnsi="Arial" w:cs="Arial"/>
          <w:sz w:val="20"/>
          <w:szCs w:val="20"/>
          <w:u w:val="single"/>
        </w:rPr>
        <w:t>recibirán el 100% de</w:t>
      </w:r>
      <w:r w:rsidR="000A1F65">
        <w:rPr>
          <w:rFonts w:ascii="Arial" w:hAnsi="Arial" w:cs="Arial"/>
          <w:sz w:val="20"/>
          <w:szCs w:val="20"/>
          <w:u w:val="single"/>
        </w:rPr>
        <w:t xml:space="preserve"> la subvención </w:t>
      </w:r>
      <w:r w:rsidRPr="00A655A2">
        <w:rPr>
          <w:rFonts w:ascii="Arial" w:hAnsi="Arial" w:cs="Arial"/>
          <w:sz w:val="20"/>
          <w:szCs w:val="20"/>
          <w:u w:val="single"/>
        </w:rPr>
        <w:t>con el carácter de “a justificar” y sin necesidad de constituir garantía</w:t>
      </w:r>
      <w:r>
        <w:rPr>
          <w:rFonts w:ascii="Arial" w:hAnsi="Arial" w:cs="Arial"/>
          <w:sz w:val="20"/>
          <w:szCs w:val="20"/>
        </w:rPr>
        <w:t xml:space="preserve">. </w:t>
      </w:r>
    </w:p>
    <w:p w14:paraId="55F611C7" w14:textId="6E69B2EE" w:rsidR="000A1F65" w:rsidRDefault="000A1F65" w:rsidP="00A47B84">
      <w:pPr>
        <w:jc w:val="both"/>
        <w:rPr>
          <w:rFonts w:ascii="Arial" w:hAnsi="Arial" w:cs="Arial"/>
          <w:sz w:val="20"/>
          <w:szCs w:val="20"/>
        </w:rPr>
      </w:pPr>
    </w:p>
    <w:p w14:paraId="1FA329B7" w14:textId="77777777" w:rsidR="000A1F65" w:rsidRPr="002F0EEB" w:rsidRDefault="000A1F65" w:rsidP="000A1F65">
      <w:pPr>
        <w:jc w:val="both"/>
        <w:rPr>
          <w:rFonts w:ascii="Arial" w:hAnsi="Arial" w:cs="Arial"/>
          <w:sz w:val="20"/>
          <w:szCs w:val="20"/>
        </w:rPr>
      </w:pPr>
      <w:r w:rsidRPr="002F0EEB">
        <w:rPr>
          <w:rFonts w:ascii="Arial" w:hAnsi="Arial" w:cs="Arial"/>
          <w:sz w:val="20"/>
          <w:szCs w:val="20"/>
        </w:rPr>
        <w:t>Si la entidad solicitante desea modificar la cuenta bancaria donde debe efectuarse el ingreso, deberá presentarse ficha de datos bancarios conformada por la entidad financiera correspondiente, que está disponible en la dirección electrónica: http://www.diputaciondevalladolid.es/diputacion/modulo/dipva-tesoreria/pagos/</w:t>
      </w:r>
    </w:p>
    <w:p w14:paraId="518422B4" w14:textId="77777777" w:rsidR="000A1F65" w:rsidRPr="002F0EEB" w:rsidRDefault="000A1F65" w:rsidP="000A1F65">
      <w:pPr>
        <w:pStyle w:val="Sinespaciado"/>
        <w:jc w:val="both"/>
        <w:rPr>
          <w:rFonts w:ascii="Arial" w:hAnsi="Arial" w:cs="Arial"/>
          <w:sz w:val="20"/>
          <w:szCs w:val="20"/>
        </w:rPr>
      </w:pPr>
    </w:p>
    <w:p w14:paraId="55342955" w14:textId="7DC54617" w:rsidR="000A1F65" w:rsidRPr="002F0EEB" w:rsidRDefault="000A1F65" w:rsidP="000A1F65">
      <w:pPr>
        <w:pStyle w:val="Sinespaciado"/>
        <w:jc w:val="both"/>
        <w:rPr>
          <w:rFonts w:ascii="Arial" w:hAnsi="Arial" w:cs="Arial"/>
          <w:sz w:val="20"/>
          <w:szCs w:val="20"/>
        </w:rPr>
      </w:pPr>
      <w:r w:rsidRPr="002F0EEB">
        <w:rPr>
          <w:rFonts w:ascii="Arial" w:hAnsi="Arial" w:cs="Arial"/>
          <w:sz w:val="20"/>
          <w:szCs w:val="20"/>
        </w:rPr>
        <w:t xml:space="preserve">2.- Las entidades beneficiarias deberán justificar documentalmente el empleo de los fondos recibidos aportando a tal efecto certificado expedido por la Secretaría de la entidad en el que consten las obligaciones reconocidas y los pagos realizados en las correspondientes aplicaciones presupuestarias, que se ajustará al Modelo del Anexo </w:t>
      </w:r>
      <w:r>
        <w:rPr>
          <w:rFonts w:ascii="Arial" w:hAnsi="Arial" w:cs="Arial"/>
          <w:sz w:val="20"/>
          <w:szCs w:val="20"/>
        </w:rPr>
        <w:t>II,</w:t>
      </w:r>
      <w:r w:rsidRPr="002F0EEB">
        <w:rPr>
          <w:rFonts w:ascii="Arial" w:hAnsi="Arial" w:cs="Arial"/>
          <w:sz w:val="20"/>
          <w:szCs w:val="20"/>
        </w:rPr>
        <w:t xml:space="preserve"> al que se adjuntará memoria sobre las actuaciones realizadas.</w:t>
      </w:r>
    </w:p>
    <w:p w14:paraId="4D2288D4" w14:textId="77777777" w:rsidR="000A1F65" w:rsidRPr="003D50DA" w:rsidRDefault="000A1F65" w:rsidP="000A1F65">
      <w:pPr>
        <w:pStyle w:val="Sinespaciado"/>
        <w:jc w:val="both"/>
        <w:rPr>
          <w:rFonts w:ascii="Arial" w:hAnsi="Arial" w:cs="Arial"/>
          <w:sz w:val="20"/>
          <w:szCs w:val="20"/>
        </w:rPr>
      </w:pPr>
    </w:p>
    <w:p w14:paraId="23A8EB36" w14:textId="18242E0E" w:rsidR="000A1F65" w:rsidRPr="000A6695" w:rsidRDefault="000A1F65" w:rsidP="000A1F65">
      <w:pPr>
        <w:pStyle w:val="Sinespaciado"/>
        <w:jc w:val="both"/>
        <w:rPr>
          <w:rFonts w:ascii="Arial" w:hAnsi="Arial" w:cs="Arial"/>
          <w:color w:val="FF0000"/>
          <w:sz w:val="20"/>
          <w:szCs w:val="20"/>
        </w:rPr>
      </w:pPr>
      <w:r w:rsidRPr="003D50DA">
        <w:rPr>
          <w:rFonts w:ascii="Arial" w:hAnsi="Arial" w:cs="Arial"/>
          <w:sz w:val="20"/>
          <w:szCs w:val="20"/>
        </w:rPr>
        <w:t xml:space="preserve">3.- La presentación de estos documentos se realizará en el Registro General de la Diputación (C/ Angustias, </w:t>
      </w:r>
      <w:proofErr w:type="spellStart"/>
      <w:r w:rsidRPr="003D50DA">
        <w:rPr>
          <w:rFonts w:ascii="Arial" w:hAnsi="Arial" w:cs="Arial"/>
          <w:sz w:val="20"/>
          <w:szCs w:val="20"/>
        </w:rPr>
        <w:t>nº</w:t>
      </w:r>
      <w:proofErr w:type="spellEnd"/>
      <w:r w:rsidRPr="003D50DA">
        <w:rPr>
          <w:rFonts w:ascii="Arial" w:hAnsi="Arial" w:cs="Arial"/>
          <w:sz w:val="20"/>
          <w:szCs w:val="20"/>
        </w:rPr>
        <w:t xml:space="preserve"> 44, o Avda. Ramón y Cajal </w:t>
      </w:r>
      <w:proofErr w:type="spellStart"/>
      <w:r w:rsidRPr="003D50DA">
        <w:rPr>
          <w:rFonts w:ascii="Arial" w:hAnsi="Arial" w:cs="Arial"/>
          <w:sz w:val="20"/>
          <w:szCs w:val="20"/>
        </w:rPr>
        <w:t>nº</w:t>
      </w:r>
      <w:proofErr w:type="spellEnd"/>
      <w:r w:rsidRPr="003D50DA">
        <w:rPr>
          <w:rFonts w:ascii="Arial" w:hAnsi="Arial" w:cs="Arial"/>
          <w:sz w:val="20"/>
          <w:szCs w:val="20"/>
        </w:rPr>
        <w:t xml:space="preserve"> 5),</w:t>
      </w:r>
      <w:r w:rsidR="006502AD">
        <w:rPr>
          <w:rFonts w:ascii="Arial" w:hAnsi="Arial" w:cs="Arial"/>
          <w:sz w:val="20"/>
          <w:szCs w:val="20"/>
        </w:rPr>
        <w:t xml:space="preserve"> en un plazo no</w:t>
      </w:r>
      <w:r w:rsidRPr="003D50DA">
        <w:rPr>
          <w:rFonts w:ascii="Arial" w:hAnsi="Arial" w:cs="Arial"/>
          <w:sz w:val="20"/>
          <w:szCs w:val="20"/>
        </w:rPr>
        <w:t xml:space="preserve"> </w:t>
      </w:r>
      <w:r w:rsidR="006502AD" w:rsidRPr="00CA5A8F">
        <w:rPr>
          <w:rFonts w:ascii="Arial" w:hAnsi="Arial" w:cs="Arial"/>
          <w:sz w:val="20"/>
          <w:szCs w:val="20"/>
          <w:u w:val="single"/>
        </w:rPr>
        <w:t>superior a 2 meses desde que finalice el periodo subvencionable la que alude la base quinta de la presente convocatoria</w:t>
      </w:r>
      <w:r w:rsidR="006502AD" w:rsidRPr="0027429E">
        <w:rPr>
          <w:rFonts w:ascii="Arial" w:hAnsi="Arial" w:cs="Arial"/>
          <w:sz w:val="20"/>
          <w:szCs w:val="20"/>
        </w:rPr>
        <w:t>.</w:t>
      </w:r>
    </w:p>
    <w:p w14:paraId="1DC40483" w14:textId="77777777" w:rsidR="006502AD" w:rsidRDefault="006502AD" w:rsidP="000A1F65">
      <w:pPr>
        <w:pStyle w:val="Sinespaciado"/>
        <w:jc w:val="both"/>
        <w:rPr>
          <w:rFonts w:ascii="Arial" w:hAnsi="Arial" w:cs="Arial"/>
          <w:sz w:val="20"/>
          <w:szCs w:val="20"/>
        </w:rPr>
      </w:pPr>
    </w:p>
    <w:p w14:paraId="225439AE" w14:textId="3F077FF1" w:rsidR="000A1F65" w:rsidRPr="002F0EEB" w:rsidRDefault="000A1F65" w:rsidP="000A1F65">
      <w:pPr>
        <w:pStyle w:val="Sinespaciado"/>
        <w:jc w:val="both"/>
        <w:rPr>
          <w:rFonts w:ascii="Arial" w:hAnsi="Arial" w:cs="Arial"/>
          <w:sz w:val="20"/>
          <w:szCs w:val="20"/>
        </w:rPr>
      </w:pPr>
      <w:r w:rsidRPr="002F0EEB">
        <w:rPr>
          <w:rFonts w:ascii="Arial" w:hAnsi="Arial" w:cs="Arial"/>
          <w:sz w:val="20"/>
          <w:szCs w:val="20"/>
        </w:rPr>
        <w:lastRenderedPageBreak/>
        <w:t>4.- Transcurrido el plazo máximo de justificación sin haberse presentado la misma, se requerirá a los beneficiarios para que en el plazo improrrogable de 15 días hábiles la presenten, tras el cual, si no se justificasen total o parcialmente el gasto</w:t>
      </w:r>
      <w:r>
        <w:rPr>
          <w:rFonts w:ascii="Arial" w:hAnsi="Arial" w:cs="Arial"/>
          <w:sz w:val="20"/>
          <w:szCs w:val="20"/>
        </w:rPr>
        <w:t>, con la presentación</w:t>
      </w:r>
      <w:r w:rsidRPr="002F0EEB">
        <w:rPr>
          <w:rFonts w:ascii="Arial" w:hAnsi="Arial" w:cs="Arial"/>
          <w:sz w:val="20"/>
          <w:szCs w:val="20"/>
        </w:rPr>
        <w:t>, se procederá a cancelar o minorar la subvención, iniciándose, si procede, el correspondiente expediente de reintegro.</w:t>
      </w:r>
    </w:p>
    <w:p w14:paraId="680241C7" w14:textId="77777777" w:rsidR="000A1F65" w:rsidRDefault="000A1F65" w:rsidP="00A47B84">
      <w:pPr>
        <w:jc w:val="both"/>
        <w:rPr>
          <w:rFonts w:ascii="Arial" w:hAnsi="Arial" w:cs="Arial"/>
          <w:sz w:val="20"/>
          <w:szCs w:val="20"/>
        </w:rPr>
      </w:pPr>
    </w:p>
    <w:bookmarkEnd w:id="19"/>
    <w:p w14:paraId="0A70A566" w14:textId="566DD1C1" w:rsidR="00BC34D0" w:rsidRPr="00AD69A4" w:rsidRDefault="006502AD" w:rsidP="00BC34D0">
      <w:pPr>
        <w:jc w:val="both"/>
        <w:rPr>
          <w:rFonts w:ascii="Arial" w:hAnsi="Arial" w:cs="Arial"/>
          <w:bCs/>
          <w:sz w:val="20"/>
          <w:szCs w:val="20"/>
        </w:rPr>
      </w:pPr>
      <w:r>
        <w:rPr>
          <w:rFonts w:ascii="Arial" w:hAnsi="Arial" w:cs="Arial"/>
          <w:bCs/>
          <w:sz w:val="20"/>
          <w:szCs w:val="20"/>
        </w:rPr>
        <w:t>5</w:t>
      </w:r>
      <w:r w:rsidR="00BC34D0" w:rsidRPr="00AD69A4">
        <w:rPr>
          <w:rFonts w:ascii="Arial" w:hAnsi="Arial" w:cs="Arial"/>
          <w:bCs/>
          <w:sz w:val="20"/>
          <w:szCs w:val="20"/>
        </w:rPr>
        <w:t>. Si se justificase por importe inferior a la subvención concedida se minorará la subvención en la cuantía que proceda</w:t>
      </w:r>
      <w:r w:rsidR="0040056B">
        <w:rPr>
          <w:rFonts w:ascii="Arial" w:hAnsi="Arial" w:cs="Arial"/>
          <w:bCs/>
          <w:sz w:val="20"/>
          <w:szCs w:val="20"/>
        </w:rPr>
        <w:t xml:space="preserve">, debiendo </w:t>
      </w:r>
      <w:r w:rsidR="004652D3">
        <w:rPr>
          <w:rFonts w:ascii="Arial" w:hAnsi="Arial" w:cs="Arial"/>
          <w:bCs/>
          <w:sz w:val="20"/>
          <w:szCs w:val="20"/>
        </w:rPr>
        <w:t>el</w:t>
      </w:r>
      <w:r w:rsidR="0040056B">
        <w:rPr>
          <w:rFonts w:ascii="Arial" w:hAnsi="Arial" w:cs="Arial"/>
          <w:bCs/>
          <w:sz w:val="20"/>
          <w:szCs w:val="20"/>
        </w:rPr>
        <w:t xml:space="preserve"> beneficiari</w:t>
      </w:r>
      <w:r w:rsidR="004652D3">
        <w:rPr>
          <w:rFonts w:ascii="Arial" w:hAnsi="Arial" w:cs="Arial"/>
          <w:bCs/>
          <w:sz w:val="20"/>
          <w:szCs w:val="20"/>
        </w:rPr>
        <w:t>o</w:t>
      </w:r>
      <w:r w:rsidR="0040056B">
        <w:rPr>
          <w:rFonts w:ascii="Arial" w:hAnsi="Arial" w:cs="Arial"/>
          <w:bCs/>
          <w:sz w:val="20"/>
          <w:szCs w:val="20"/>
        </w:rPr>
        <w:t xml:space="preserve"> reintegrar la cantidad correspondiente.</w:t>
      </w:r>
    </w:p>
    <w:p w14:paraId="1E85EE5B" w14:textId="77777777" w:rsidR="00BC34D0" w:rsidRPr="00AD69A4" w:rsidRDefault="00BC34D0" w:rsidP="00BC34D0">
      <w:pPr>
        <w:jc w:val="both"/>
        <w:rPr>
          <w:rFonts w:ascii="Arial" w:hAnsi="Arial" w:cs="Arial"/>
          <w:bCs/>
          <w:sz w:val="20"/>
          <w:szCs w:val="20"/>
        </w:rPr>
      </w:pPr>
    </w:p>
    <w:p w14:paraId="5BBC917C" w14:textId="62FA22EC" w:rsidR="00BC34D0" w:rsidRDefault="009A6F3C" w:rsidP="00BC34D0">
      <w:pPr>
        <w:suppressAutoHyphens w:val="0"/>
        <w:spacing w:after="160" w:line="256" w:lineRule="auto"/>
        <w:rPr>
          <w:rFonts w:ascii="Arial" w:hAnsi="Arial" w:cs="Arial"/>
          <w:sz w:val="20"/>
          <w:szCs w:val="20"/>
        </w:rPr>
      </w:pPr>
      <w:r>
        <w:rPr>
          <w:rFonts w:ascii="Arial" w:hAnsi="Arial" w:cs="Arial"/>
          <w:b/>
          <w:bCs/>
          <w:i/>
          <w:sz w:val="20"/>
          <w:szCs w:val="20"/>
        </w:rPr>
        <w:t>Vigésim</w:t>
      </w:r>
      <w:r w:rsidR="006502AD">
        <w:rPr>
          <w:rFonts w:ascii="Arial" w:hAnsi="Arial" w:cs="Arial"/>
          <w:b/>
          <w:bCs/>
          <w:i/>
          <w:sz w:val="20"/>
          <w:szCs w:val="20"/>
        </w:rPr>
        <w:t>o primera</w:t>
      </w:r>
      <w:r w:rsidR="00BC34D0">
        <w:rPr>
          <w:rFonts w:ascii="Arial" w:hAnsi="Arial" w:cs="Arial"/>
          <w:b/>
          <w:bCs/>
          <w:i/>
          <w:sz w:val="20"/>
          <w:szCs w:val="20"/>
        </w:rPr>
        <w:t>- Reintegro</w:t>
      </w:r>
    </w:p>
    <w:p w14:paraId="6C2633C9" w14:textId="77777777" w:rsidR="00BC34D0" w:rsidRDefault="00BC34D0" w:rsidP="00BC34D0">
      <w:pPr>
        <w:jc w:val="both"/>
        <w:rPr>
          <w:rFonts w:ascii="Arial" w:hAnsi="Arial" w:cs="Arial"/>
          <w:bCs/>
          <w:sz w:val="20"/>
          <w:szCs w:val="20"/>
        </w:rPr>
      </w:pPr>
      <w:r>
        <w:rPr>
          <w:rFonts w:ascii="Arial" w:hAnsi="Arial" w:cs="Arial"/>
          <w:bCs/>
          <w:sz w:val="20"/>
          <w:szCs w:val="20"/>
        </w:rPr>
        <w:t>Procederá el reintegro de las cantidades percibidas y la exigencia del interés de demora desde el momento del pago de la subvención hasta la fecha en que se acuerde la procedencia del reintegro en los casos previstos en el art. 37.1 de la LGS.</w:t>
      </w:r>
    </w:p>
    <w:p w14:paraId="109D9BE3" w14:textId="77777777" w:rsidR="00BC34D0" w:rsidRDefault="00BC34D0" w:rsidP="00BC34D0">
      <w:pPr>
        <w:jc w:val="both"/>
        <w:rPr>
          <w:rFonts w:ascii="Arial" w:hAnsi="Arial" w:cs="Arial"/>
          <w:bCs/>
          <w:sz w:val="20"/>
          <w:szCs w:val="20"/>
        </w:rPr>
      </w:pPr>
    </w:p>
    <w:p w14:paraId="0971FC4E" w14:textId="77777777" w:rsidR="00BC34D0" w:rsidRDefault="00BC34D0" w:rsidP="00BC34D0">
      <w:pPr>
        <w:jc w:val="both"/>
        <w:rPr>
          <w:rFonts w:ascii="Arial" w:hAnsi="Arial" w:cs="Arial"/>
          <w:bCs/>
          <w:sz w:val="20"/>
          <w:szCs w:val="20"/>
        </w:rPr>
      </w:pPr>
      <w:r>
        <w:rPr>
          <w:rFonts w:ascii="Arial" w:hAnsi="Arial" w:cs="Arial"/>
          <w:bCs/>
          <w:sz w:val="20"/>
          <w:szCs w:val="20"/>
        </w:rPr>
        <w:t>Las cantidades a reintegrar tendrán la consideración de ingresos de derecho público, resultando de aplicación para la cobranza lo dispuesto en la Ley General Presupuestaria.</w:t>
      </w:r>
    </w:p>
    <w:p w14:paraId="74E8EF96" w14:textId="77777777" w:rsidR="00BC34D0" w:rsidRDefault="00BC34D0" w:rsidP="00BC34D0">
      <w:pPr>
        <w:jc w:val="both"/>
        <w:rPr>
          <w:rFonts w:ascii="Arial" w:hAnsi="Arial" w:cs="Arial"/>
          <w:bCs/>
          <w:sz w:val="20"/>
          <w:szCs w:val="20"/>
        </w:rPr>
      </w:pPr>
    </w:p>
    <w:p w14:paraId="273C30A0" w14:textId="77777777" w:rsidR="00BC34D0" w:rsidRDefault="00BC34D0" w:rsidP="00BC34D0">
      <w:pPr>
        <w:jc w:val="both"/>
        <w:rPr>
          <w:rFonts w:ascii="Arial" w:hAnsi="Arial" w:cs="Arial"/>
          <w:bCs/>
          <w:sz w:val="20"/>
          <w:szCs w:val="20"/>
        </w:rPr>
      </w:pPr>
      <w:r>
        <w:rPr>
          <w:rFonts w:ascii="Arial" w:hAnsi="Arial" w:cs="Arial"/>
          <w:bCs/>
          <w:sz w:val="20"/>
          <w:szCs w:val="20"/>
        </w:rPr>
        <w:t>El interés de demora aplicable será el del interés legal del dinero incrementado en un 25%, salvo que la ley de Presupuestos Generales del Estado establezca otro diferente. Sólo podrán exigirse intereses de demora desde la fecha de pago efectivo hasta que transcurran 6 meses desde la fecha tope de justificación.</w:t>
      </w:r>
    </w:p>
    <w:p w14:paraId="4B222997" w14:textId="77777777" w:rsidR="00BC34D0" w:rsidRDefault="00BC34D0" w:rsidP="00BC34D0">
      <w:pPr>
        <w:jc w:val="both"/>
        <w:rPr>
          <w:rFonts w:ascii="Arial" w:hAnsi="Arial" w:cs="Arial"/>
          <w:bCs/>
          <w:sz w:val="20"/>
          <w:szCs w:val="20"/>
        </w:rPr>
      </w:pPr>
    </w:p>
    <w:p w14:paraId="78A259EC" w14:textId="77777777" w:rsidR="00BC34D0" w:rsidRDefault="00BC34D0" w:rsidP="00BC34D0">
      <w:pPr>
        <w:jc w:val="both"/>
        <w:rPr>
          <w:rFonts w:ascii="Arial" w:hAnsi="Arial" w:cs="Arial"/>
          <w:bCs/>
          <w:sz w:val="20"/>
          <w:szCs w:val="20"/>
        </w:rPr>
      </w:pPr>
      <w:r>
        <w:rPr>
          <w:rFonts w:ascii="Arial" w:hAnsi="Arial" w:cs="Arial"/>
          <w:bCs/>
          <w:sz w:val="20"/>
          <w:szCs w:val="20"/>
        </w:rPr>
        <w:t>La obligación de reintegro será independiente de las sanciones que, en su caso, resulten exigibles.</w:t>
      </w:r>
    </w:p>
    <w:p w14:paraId="0760AB4C" w14:textId="77777777" w:rsidR="00BC34D0" w:rsidRDefault="00BC34D0" w:rsidP="00BC34D0">
      <w:pPr>
        <w:jc w:val="both"/>
        <w:rPr>
          <w:rFonts w:ascii="Arial" w:hAnsi="Arial" w:cs="Arial"/>
          <w:bCs/>
          <w:sz w:val="20"/>
          <w:szCs w:val="20"/>
        </w:rPr>
      </w:pPr>
    </w:p>
    <w:p w14:paraId="22984021" w14:textId="77777777" w:rsidR="00BC34D0" w:rsidRDefault="00BC34D0" w:rsidP="00BC34D0">
      <w:pPr>
        <w:jc w:val="both"/>
        <w:rPr>
          <w:rFonts w:ascii="Arial" w:hAnsi="Arial" w:cs="Arial"/>
          <w:sz w:val="20"/>
          <w:szCs w:val="20"/>
        </w:rPr>
      </w:pPr>
      <w:r>
        <w:rPr>
          <w:rFonts w:ascii="Arial" w:hAnsi="Arial" w:cs="Arial"/>
          <w:bCs/>
          <w:sz w:val="20"/>
          <w:szCs w:val="20"/>
        </w:rPr>
        <w:t xml:space="preserve">La competencia para acordar el reintegro corresponderá al </w:t>
      </w:r>
      <w:proofErr w:type="gramStart"/>
      <w:r>
        <w:rPr>
          <w:rFonts w:ascii="Arial" w:hAnsi="Arial" w:cs="Arial"/>
          <w:bCs/>
          <w:sz w:val="20"/>
          <w:szCs w:val="20"/>
        </w:rPr>
        <w:t>Presidente</w:t>
      </w:r>
      <w:proofErr w:type="gramEnd"/>
      <w:r>
        <w:rPr>
          <w:rFonts w:ascii="Arial" w:hAnsi="Arial" w:cs="Arial"/>
          <w:bCs/>
          <w:sz w:val="20"/>
          <w:szCs w:val="20"/>
        </w:rPr>
        <w:t xml:space="preserve"> de la Corporación, rigiéndose el procedimiento de reintegro por las disposiciones contenidas en el Titulo IV de la LPAC, con las especialidades previstas en el art. 42 de la LGS.</w:t>
      </w:r>
    </w:p>
    <w:p w14:paraId="45E0EA56" w14:textId="77777777" w:rsidR="00BC34D0" w:rsidRDefault="00BC34D0" w:rsidP="00BC34D0">
      <w:pPr>
        <w:jc w:val="both"/>
        <w:rPr>
          <w:rFonts w:ascii="Arial" w:hAnsi="Arial" w:cs="Arial"/>
          <w:sz w:val="20"/>
          <w:szCs w:val="20"/>
        </w:rPr>
      </w:pPr>
    </w:p>
    <w:p w14:paraId="608AAF7F" w14:textId="5A50A474" w:rsidR="00BC34D0" w:rsidRDefault="00BC34D0" w:rsidP="00BC34D0">
      <w:pPr>
        <w:jc w:val="both"/>
        <w:rPr>
          <w:rFonts w:ascii="Arial" w:hAnsi="Arial" w:cs="Arial"/>
          <w:sz w:val="20"/>
          <w:szCs w:val="20"/>
        </w:rPr>
      </w:pPr>
      <w:r>
        <w:rPr>
          <w:rFonts w:ascii="Arial" w:hAnsi="Arial" w:cs="Arial"/>
          <w:b/>
          <w:bCs/>
          <w:i/>
          <w:sz w:val="20"/>
          <w:szCs w:val="20"/>
        </w:rPr>
        <w:t xml:space="preserve">Vigésimo </w:t>
      </w:r>
      <w:proofErr w:type="gramStart"/>
      <w:r w:rsidR="006502AD">
        <w:rPr>
          <w:rFonts w:ascii="Arial" w:hAnsi="Arial" w:cs="Arial"/>
          <w:b/>
          <w:bCs/>
          <w:i/>
          <w:sz w:val="20"/>
          <w:szCs w:val="20"/>
        </w:rPr>
        <w:t>segunda</w:t>
      </w:r>
      <w:r>
        <w:rPr>
          <w:rFonts w:ascii="Arial" w:hAnsi="Arial" w:cs="Arial"/>
          <w:b/>
          <w:bCs/>
          <w:i/>
          <w:sz w:val="20"/>
          <w:szCs w:val="20"/>
        </w:rPr>
        <w:t>.-</w:t>
      </w:r>
      <w:proofErr w:type="gramEnd"/>
      <w:r>
        <w:rPr>
          <w:rFonts w:ascii="Arial" w:hAnsi="Arial" w:cs="Arial"/>
          <w:b/>
          <w:bCs/>
          <w:i/>
          <w:sz w:val="20"/>
          <w:szCs w:val="20"/>
        </w:rPr>
        <w:t xml:space="preserve"> Infracciones y sanciones</w:t>
      </w:r>
    </w:p>
    <w:p w14:paraId="437B7533" w14:textId="77777777" w:rsidR="00BC34D0" w:rsidRDefault="00BC34D0" w:rsidP="00BC34D0">
      <w:pPr>
        <w:jc w:val="both"/>
        <w:rPr>
          <w:rFonts w:ascii="Arial" w:hAnsi="Arial" w:cs="Arial"/>
          <w:sz w:val="20"/>
          <w:szCs w:val="20"/>
        </w:rPr>
      </w:pPr>
    </w:p>
    <w:p w14:paraId="724C0C1A" w14:textId="77777777" w:rsidR="00BC34D0" w:rsidRDefault="00BC34D0" w:rsidP="00BC34D0">
      <w:pPr>
        <w:jc w:val="both"/>
        <w:rPr>
          <w:rFonts w:ascii="Arial" w:hAnsi="Arial" w:cs="Arial"/>
          <w:sz w:val="20"/>
          <w:szCs w:val="20"/>
        </w:rPr>
      </w:pPr>
      <w:r>
        <w:rPr>
          <w:rFonts w:ascii="Arial" w:hAnsi="Arial" w:cs="Arial"/>
          <w:sz w:val="20"/>
          <w:szCs w:val="20"/>
        </w:rPr>
        <w:t>Constituyen infracciones administrativas en materia de subvenciones las acciones u omisiones tipificadas en la LGS, y serán sancionables aún a título de simple negligencia.</w:t>
      </w:r>
    </w:p>
    <w:p w14:paraId="6A7934D5" w14:textId="77777777" w:rsidR="00BC34D0" w:rsidRDefault="00BC34D0" w:rsidP="00BC34D0">
      <w:pPr>
        <w:jc w:val="both"/>
        <w:rPr>
          <w:rFonts w:ascii="Arial" w:hAnsi="Arial" w:cs="Arial"/>
          <w:sz w:val="20"/>
          <w:szCs w:val="20"/>
        </w:rPr>
      </w:pPr>
    </w:p>
    <w:p w14:paraId="46ECC517" w14:textId="77777777" w:rsidR="00BC34D0" w:rsidRDefault="00BC34D0" w:rsidP="00BC34D0">
      <w:pPr>
        <w:jc w:val="both"/>
        <w:rPr>
          <w:rFonts w:ascii="Arial" w:hAnsi="Arial" w:cs="Arial"/>
          <w:bCs/>
          <w:sz w:val="20"/>
          <w:szCs w:val="20"/>
        </w:rPr>
      </w:pPr>
      <w:r>
        <w:rPr>
          <w:rFonts w:ascii="Arial" w:hAnsi="Arial" w:cs="Arial"/>
          <w:bCs/>
          <w:sz w:val="20"/>
          <w:szCs w:val="20"/>
        </w:rPr>
        <w:t>Respecto a la determinación de los sujetos responsables, la calificación de la infracción como leve, grave o muy grave, la determinación y graduación de la sanción que en cada caso corresponda, el procedimiento a seguir y la competencia para su imposición, se estará a lo dispuesto en los art. 52 y siguientes de la LGS.</w:t>
      </w:r>
    </w:p>
    <w:p w14:paraId="0451EAE9" w14:textId="77777777" w:rsidR="00BC34D0" w:rsidRDefault="00BC34D0" w:rsidP="00BC34D0">
      <w:pPr>
        <w:jc w:val="both"/>
        <w:rPr>
          <w:rFonts w:ascii="Arial" w:hAnsi="Arial" w:cs="Arial"/>
          <w:b/>
          <w:i/>
          <w:sz w:val="20"/>
          <w:szCs w:val="20"/>
        </w:rPr>
      </w:pPr>
    </w:p>
    <w:p w14:paraId="55ADA12B" w14:textId="0EF23ECC" w:rsidR="00BC34D0" w:rsidRDefault="00BC34D0" w:rsidP="00BC34D0">
      <w:pPr>
        <w:jc w:val="both"/>
        <w:rPr>
          <w:rFonts w:ascii="Arial" w:hAnsi="Arial" w:cs="Arial"/>
          <w:bCs/>
          <w:sz w:val="20"/>
          <w:szCs w:val="20"/>
        </w:rPr>
      </w:pPr>
      <w:r>
        <w:rPr>
          <w:rFonts w:ascii="Arial" w:hAnsi="Arial" w:cs="Arial"/>
          <w:b/>
          <w:i/>
          <w:sz w:val="20"/>
          <w:szCs w:val="20"/>
        </w:rPr>
        <w:t xml:space="preserve">Vigésimo </w:t>
      </w:r>
      <w:proofErr w:type="gramStart"/>
      <w:r w:rsidR="006502AD">
        <w:rPr>
          <w:rFonts w:ascii="Arial" w:hAnsi="Arial" w:cs="Arial"/>
          <w:b/>
          <w:i/>
          <w:sz w:val="20"/>
          <w:szCs w:val="20"/>
        </w:rPr>
        <w:t>tercera</w:t>
      </w:r>
      <w:r>
        <w:rPr>
          <w:rFonts w:ascii="Arial" w:hAnsi="Arial" w:cs="Arial"/>
          <w:b/>
          <w:i/>
          <w:sz w:val="20"/>
          <w:szCs w:val="20"/>
        </w:rPr>
        <w:t>.-</w:t>
      </w:r>
      <w:proofErr w:type="gramEnd"/>
      <w:r>
        <w:rPr>
          <w:rFonts w:ascii="Arial" w:hAnsi="Arial" w:cs="Arial"/>
          <w:b/>
          <w:i/>
          <w:sz w:val="20"/>
          <w:szCs w:val="20"/>
        </w:rPr>
        <w:t xml:space="preserve"> Publicidad</w:t>
      </w:r>
    </w:p>
    <w:p w14:paraId="010CD521" w14:textId="77777777" w:rsidR="00BC34D0" w:rsidRDefault="00BC34D0" w:rsidP="00BC34D0">
      <w:pPr>
        <w:jc w:val="both"/>
        <w:rPr>
          <w:rFonts w:ascii="Arial" w:hAnsi="Arial" w:cs="Arial"/>
          <w:bCs/>
          <w:sz w:val="20"/>
          <w:szCs w:val="20"/>
        </w:rPr>
      </w:pPr>
    </w:p>
    <w:p w14:paraId="4362F70C" w14:textId="539259A9" w:rsidR="00BC34D0" w:rsidRDefault="00BC34D0" w:rsidP="00E67CCE">
      <w:pPr>
        <w:jc w:val="both"/>
        <w:rPr>
          <w:rFonts w:ascii="Arial" w:hAnsi="Arial" w:cs="Arial"/>
          <w:bCs/>
          <w:sz w:val="20"/>
          <w:szCs w:val="20"/>
        </w:rPr>
      </w:pPr>
      <w:r>
        <w:rPr>
          <w:rFonts w:ascii="Arial" w:hAnsi="Arial" w:cs="Arial"/>
          <w:bCs/>
          <w:sz w:val="20"/>
          <w:szCs w:val="20"/>
        </w:rPr>
        <w:t>La presente convocatoria y las subvenciones que se concedan con ocasión de la misma se publicarán en el B.O.P. de Valladolid, en la página web de la Diputación de Valladolid y en la Base de Datos Nacional de Subvenciones (BDNS).</w:t>
      </w:r>
    </w:p>
    <w:sectPr w:rsidR="00BC34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3"/>
      <w:numFmt w:val="bullet"/>
      <w:lvlText w:val="-"/>
      <w:lvlJc w:val="left"/>
      <w:pPr>
        <w:tabs>
          <w:tab w:val="num" w:pos="0"/>
        </w:tabs>
        <w:ind w:left="1068" w:hanging="360"/>
      </w:pPr>
      <w:rPr>
        <w:rFonts w:ascii="Arial Narrow" w:hAnsi="Arial Narrow" w:cs="Aria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9"/>
    <w:multiLevelType w:val="multilevel"/>
    <w:tmpl w:val="00000009"/>
    <w:name w:val="WWNum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1610A61C"/>
    <w:name w:val="WWNum9"/>
    <w:lvl w:ilvl="0">
      <w:start w:val="1"/>
      <w:numFmt w:val="bullet"/>
      <w:lvlText w:val=""/>
      <w:lvlJc w:val="left"/>
      <w:pPr>
        <w:tabs>
          <w:tab w:val="num" w:pos="0"/>
        </w:tabs>
        <w:ind w:left="720" w:hanging="360"/>
      </w:pPr>
      <w:rPr>
        <w:rFonts w:ascii="Wingdings" w:hAnsi="Wingdings"/>
        <w:strike w:val="0"/>
        <w:dstrike w:val="0"/>
        <w:u w:val="none"/>
        <w:effect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C"/>
    <w:multiLevelType w:val="multilevel"/>
    <w:tmpl w:val="0000000C"/>
    <w:name w:val="WW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11A477F8"/>
    <w:multiLevelType w:val="hybridMultilevel"/>
    <w:tmpl w:val="7E90C44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03040"/>
    <w:multiLevelType w:val="hybridMultilevel"/>
    <w:tmpl w:val="8C40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3A5AC9"/>
    <w:multiLevelType w:val="multilevel"/>
    <w:tmpl w:val="482650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77ED0F73"/>
    <w:multiLevelType w:val="hybridMultilevel"/>
    <w:tmpl w:val="C4CE9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D0"/>
    <w:rsid w:val="000050D3"/>
    <w:rsid w:val="00022B97"/>
    <w:rsid w:val="00027AD9"/>
    <w:rsid w:val="000318C5"/>
    <w:rsid w:val="00042B41"/>
    <w:rsid w:val="00077C0C"/>
    <w:rsid w:val="0008081E"/>
    <w:rsid w:val="000A1F65"/>
    <w:rsid w:val="00100F48"/>
    <w:rsid w:val="001013CA"/>
    <w:rsid w:val="00134820"/>
    <w:rsid w:val="00143422"/>
    <w:rsid w:val="00196F14"/>
    <w:rsid w:val="001A5932"/>
    <w:rsid w:val="001B2CA7"/>
    <w:rsid w:val="002204FA"/>
    <w:rsid w:val="00221824"/>
    <w:rsid w:val="0022402A"/>
    <w:rsid w:val="00296882"/>
    <w:rsid w:val="002F180E"/>
    <w:rsid w:val="003246EF"/>
    <w:rsid w:val="00336F04"/>
    <w:rsid w:val="00342A35"/>
    <w:rsid w:val="003643B0"/>
    <w:rsid w:val="003772A1"/>
    <w:rsid w:val="0038687E"/>
    <w:rsid w:val="00393A4F"/>
    <w:rsid w:val="00393CB0"/>
    <w:rsid w:val="003C6690"/>
    <w:rsid w:val="003C7393"/>
    <w:rsid w:val="0040056B"/>
    <w:rsid w:val="00441CA6"/>
    <w:rsid w:val="004652D3"/>
    <w:rsid w:val="004B73D6"/>
    <w:rsid w:val="00513A6B"/>
    <w:rsid w:val="00545C01"/>
    <w:rsid w:val="005B43E8"/>
    <w:rsid w:val="005D49A4"/>
    <w:rsid w:val="005F5773"/>
    <w:rsid w:val="006055A0"/>
    <w:rsid w:val="0062704B"/>
    <w:rsid w:val="006349CB"/>
    <w:rsid w:val="00644597"/>
    <w:rsid w:val="006502AD"/>
    <w:rsid w:val="00655D17"/>
    <w:rsid w:val="006E5CD6"/>
    <w:rsid w:val="00763ED7"/>
    <w:rsid w:val="00783B3F"/>
    <w:rsid w:val="00787EC8"/>
    <w:rsid w:val="007D5D0D"/>
    <w:rsid w:val="007E70C3"/>
    <w:rsid w:val="0082166F"/>
    <w:rsid w:val="00850EEF"/>
    <w:rsid w:val="00862F72"/>
    <w:rsid w:val="008A3EB6"/>
    <w:rsid w:val="008B6EC2"/>
    <w:rsid w:val="0090744A"/>
    <w:rsid w:val="0092113E"/>
    <w:rsid w:val="0093542B"/>
    <w:rsid w:val="00935580"/>
    <w:rsid w:val="00972EEE"/>
    <w:rsid w:val="009737A1"/>
    <w:rsid w:val="009A6F3C"/>
    <w:rsid w:val="009C1EBD"/>
    <w:rsid w:val="00A104D5"/>
    <w:rsid w:val="00A1754C"/>
    <w:rsid w:val="00A2437C"/>
    <w:rsid w:val="00A361C6"/>
    <w:rsid w:val="00A47B84"/>
    <w:rsid w:val="00A620CE"/>
    <w:rsid w:val="00A655A2"/>
    <w:rsid w:val="00A65ED5"/>
    <w:rsid w:val="00AA3CB3"/>
    <w:rsid w:val="00AD6D7B"/>
    <w:rsid w:val="00B043E3"/>
    <w:rsid w:val="00B147CE"/>
    <w:rsid w:val="00B14C4B"/>
    <w:rsid w:val="00B56204"/>
    <w:rsid w:val="00B723BB"/>
    <w:rsid w:val="00BA19D4"/>
    <w:rsid w:val="00BC05EE"/>
    <w:rsid w:val="00BC34D0"/>
    <w:rsid w:val="00BD3E7E"/>
    <w:rsid w:val="00BF2CE9"/>
    <w:rsid w:val="00BF6BA4"/>
    <w:rsid w:val="00C25433"/>
    <w:rsid w:val="00C46CDC"/>
    <w:rsid w:val="00C470FF"/>
    <w:rsid w:val="00CA5A8F"/>
    <w:rsid w:val="00D20AB7"/>
    <w:rsid w:val="00D4260D"/>
    <w:rsid w:val="00D64C35"/>
    <w:rsid w:val="00D7006B"/>
    <w:rsid w:val="00D73E97"/>
    <w:rsid w:val="00D74463"/>
    <w:rsid w:val="00D93A0E"/>
    <w:rsid w:val="00D95665"/>
    <w:rsid w:val="00DE6CB6"/>
    <w:rsid w:val="00E43B2D"/>
    <w:rsid w:val="00E552F6"/>
    <w:rsid w:val="00E553AA"/>
    <w:rsid w:val="00E55EF3"/>
    <w:rsid w:val="00E5640E"/>
    <w:rsid w:val="00E67CCE"/>
    <w:rsid w:val="00EB0909"/>
    <w:rsid w:val="00ED620D"/>
    <w:rsid w:val="00EF03D9"/>
    <w:rsid w:val="00F65272"/>
    <w:rsid w:val="00F83229"/>
    <w:rsid w:val="00FB0B68"/>
    <w:rsid w:val="00FD6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C578"/>
  <w15:chartTrackingRefBased/>
  <w15:docId w15:val="{6341CF57-546A-40A9-A7C9-D0C9631F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D0"/>
    <w:pPr>
      <w:suppressAutoHyphens/>
      <w:spacing w:after="0" w:line="100" w:lineRule="atLeast"/>
    </w:pPr>
    <w:rPr>
      <w:rFonts w:ascii="Times New Roman" w:eastAsia="Times New Roman" w:hAnsi="Times New Roman" w:cs="Times New Roman"/>
      <w:kern w:val="2"/>
      <w:sz w:val="24"/>
      <w:szCs w:val="24"/>
      <w:lang w:eastAsia="es-ES"/>
    </w:rPr>
  </w:style>
  <w:style w:type="paragraph" w:styleId="Ttulo1">
    <w:name w:val="heading 1"/>
    <w:basedOn w:val="Normal"/>
    <w:next w:val="Normal"/>
    <w:link w:val="Ttulo1Car"/>
    <w:qFormat/>
    <w:rsid w:val="00BC34D0"/>
    <w:pPr>
      <w:keepNext/>
      <w:suppressAutoHyphens w:val="0"/>
      <w:spacing w:line="240" w:lineRule="auto"/>
      <w:outlineLvl w:val="0"/>
    </w:pPr>
    <w:rPr>
      <w:b/>
      <w:kern w:val="0"/>
      <w:sz w:val="28"/>
      <w:szCs w:val="20"/>
      <w:lang w:val="es-ES_tradnl"/>
    </w:rPr>
  </w:style>
  <w:style w:type="paragraph" w:styleId="Ttulo4">
    <w:name w:val="heading 4"/>
    <w:basedOn w:val="Normal"/>
    <w:next w:val="Normal"/>
    <w:link w:val="Ttulo4Car"/>
    <w:semiHidden/>
    <w:unhideWhenUsed/>
    <w:qFormat/>
    <w:rsid w:val="00BC34D0"/>
    <w:pPr>
      <w:keepNext/>
      <w:suppressAutoHyphens w:val="0"/>
      <w:spacing w:line="240" w:lineRule="auto"/>
      <w:outlineLvl w:val="3"/>
    </w:pPr>
    <w:rPr>
      <w:rFonts w:ascii="Bookman Old Style" w:hAnsi="Bookman Old Style"/>
      <w:b/>
      <w:kern w:val="0"/>
      <w:szCs w:val="20"/>
      <w:lang w:val="es-ES_tradnl"/>
    </w:rPr>
  </w:style>
  <w:style w:type="paragraph" w:styleId="Ttulo5">
    <w:name w:val="heading 5"/>
    <w:basedOn w:val="Normal"/>
    <w:next w:val="Normal"/>
    <w:link w:val="Ttulo5Car"/>
    <w:semiHidden/>
    <w:unhideWhenUsed/>
    <w:qFormat/>
    <w:rsid w:val="00BC34D0"/>
    <w:pPr>
      <w:keepNext/>
      <w:tabs>
        <w:tab w:val="center" w:leader="dot" w:pos="6237"/>
        <w:tab w:val="right" w:leader="underscore" w:pos="8505"/>
      </w:tabs>
      <w:suppressAutoHyphens w:val="0"/>
      <w:spacing w:line="240" w:lineRule="auto"/>
      <w:outlineLvl w:val="4"/>
    </w:pPr>
    <w:rPr>
      <w:kern w:val="0"/>
      <w:szCs w:val="20"/>
      <w:lang w:val="es-ES_tradnl"/>
    </w:rPr>
  </w:style>
  <w:style w:type="paragraph" w:styleId="Ttulo6">
    <w:name w:val="heading 6"/>
    <w:basedOn w:val="Normal"/>
    <w:next w:val="Normal"/>
    <w:link w:val="Ttulo6Car"/>
    <w:semiHidden/>
    <w:unhideWhenUsed/>
    <w:qFormat/>
    <w:rsid w:val="00BC34D0"/>
    <w:pPr>
      <w:keepNext/>
      <w:suppressAutoHyphens w:val="0"/>
      <w:spacing w:line="240" w:lineRule="auto"/>
      <w:jc w:val="right"/>
      <w:outlineLvl w:val="5"/>
    </w:pPr>
    <w:rPr>
      <w:kern w:val="0"/>
      <w:szCs w:val="20"/>
      <w:lang w:val="es-ES_tradnl"/>
    </w:rPr>
  </w:style>
  <w:style w:type="paragraph" w:styleId="Ttulo7">
    <w:name w:val="heading 7"/>
    <w:basedOn w:val="Normal"/>
    <w:next w:val="Normal"/>
    <w:link w:val="Ttulo7Car"/>
    <w:uiPriority w:val="99"/>
    <w:semiHidden/>
    <w:unhideWhenUsed/>
    <w:qFormat/>
    <w:rsid w:val="00BC34D0"/>
    <w:pPr>
      <w:keepNext/>
      <w:suppressAutoHyphens w:val="0"/>
      <w:spacing w:line="240" w:lineRule="auto"/>
      <w:jc w:val="center"/>
      <w:outlineLvl w:val="6"/>
    </w:pPr>
    <w:rPr>
      <w:kern w:val="0"/>
      <w:szCs w:val="20"/>
      <w:lang w:val="es-ES_tradnl"/>
    </w:rPr>
  </w:style>
  <w:style w:type="paragraph" w:styleId="Ttulo8">
    <w:name w:val="heading 8"/>
    <w:basedOn w:val="Normal"/>
    <w:next w:val="Normal"/>
    <w:link w:val="Ttulo8Car"/>
    <w:uiPriority w:val="99"/>
    <w:semiHidden/>
    <w:unhideWhenUsed/>
    <w:qFormat/>
    <w:rsid w:val="00BC34D0"/>
    <w:pPr>
      <w:keepNext/>
      <w:tabs>
        <w:tab w:val="right" w:leader="underscore" w:pos="8505"/>
      </w:tabs>
      <w:suppressAutoHyphens w:val="0"/>
      <w:spacing w:line="240" w:lineRule="auto"/>
      <w:jc w:val="both"/>
      <w:outlineLvl w:val="7"/>
    </w:pPr>
    <w:rPr>
      <w:b/>
      <w:kern w:val="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34D0"/>
    <w:rPr>
      <w:rFonts w:ascii="Times New Roman" w:eastAsia="Times New Roman" w:hAnsi="Times New Roman" w:cs="Times New Roman"/>
      <w:b/>
      <w:sz w:val="28"/>
      <w:szCs w:val="20"/>
      <w:lang w:val="es-ES_tradnl" w:eastAsia="es-ES"/>
    </w:rPr>
  </w:style>
  <w:style w:type="character" w:customStyle="1" w:styleId="Ttulo4Car">
    <w:name w:val="Título 4 Car"/>
    <w:basedOn w:val="Fuentedeprrafopredeter"/>
    <w:link w:val="Ttulo4"/>
    <w:semiHidden/>
    <w:rsid w:val="00BC34D0"/>
    <w:rPr>
      <w:rFonts w:ascii="Bookman Old Style" w:eastAsia="Times New Roman" w:hAnsi="Bookman Old Style" w:cs="Times New Roman"/>
      <w:b/>
      <w:sz w:val="24"/>
      <w:szCs w:val="20"/>
      <w:lang w:val="es-ES_tradnl" w:eastAsia="es-ES"/>
    </w:rPr>
  </w:style>
  <w:style w:type="character" w:customStyle="1" w:styleId="Ttulo5Car">
    <w:name w:val="Título 5 Car"/>
    <w:basedOn w:val="Fuentedeprrafopredeter"/>
    <w:link w:val="Ttulo5"/>
    <w:semiHidden/>
    <w:rsid w:val="00BC34D0"/>
    <w:rPr>
      <w:rFonts w:ascii="Times New Roman" w:eastAsia="Times New Roman" w:hAnsi="Times New Roman" w:cs="Times New Roman"/>
      <w:sz w:val="24"/>
      <w:szCs w:val="20"/>
      <w:lang w:val="es-ES_tradnl" w:eastAsia="es-ES"/>
    </w:rPr>
  </w:style>
  <w:style w:type="character" w:customStyle="1" w:styleId="Ttulo6Car">
    <w:name w:val="Título 6 Car"/>
    <w:basedOn w:val="Fuentedeprrafopredeter"/>
    <w:link w:val="Ttulo6"/>
    <w:semiHidden/>
    <w:rsid w:val="00BC34D0"/>
    <w:rPr>
      <w:rFonts w:ascii="Times New Roman" w:eastAsia="Times New Roman" w:hAnsi="Times New Roman" w:cs="Times New Roman"/>
      <w:sz w:val="24"/>
      <w:szCs w:val="20"/>
      <w:lang w:val="es-ES_tradnl" w:eastAsia="es-ES"/>
    </w:rPr>
  </w:style>
  <w:style w:type="character" w:customStyle="1" w:styleId="Ttulo7Car">
    <w:name w:val="Título 7 Car"/>
    <w:basedOn w:val="Fuentedeprrafopredeter"/>
    <w:link w:val="Ttulo7"/>
    <w:uiPriority w:val="99"/>
    <w:semiHidden/>
    <w:rsid w:val="00BC34D0"/>
    <w:rPr>
      <w:rFonts w:ascii="Times New Roman" w:eastAsia="Times New Roman" w:hAnsi="Times New Roman" w:cs="Times New Roman"/>
      <w:sz w:val="24"/>
      <w:szCs w:val="20"/>
      <w:lang w:val="es-ES_tradnl" w:eastAsia="es-ES"/>
    </w:rPr>
  </w:style>
  <w:style w:type="character" w:customStyle="1" w:styleId="Ttulo8Car">
    <w:name w:val="Título 8 Car"/>
    <w:basedOn w:val="Fuentedeprrafopredeter"/>
    <w:link w:val="Ttulo8"/>
    <w:uiPriority w:val="99"/>
    <w:semiHidden/>
    <w:rsid w:val="00BC34D0"/>
    <w:rPr>
      <w:rFonts w:ascii="Times New Roman" w:eastAsia="Times New Roman" w:hAnsi="Times New Roman" w:cs="Times New Roman"/>
      <w:b/>
      <w:sz w:val="28"/>
      <w:szCs w:val="20"/>
      <w:lang w:val="es-ES_tradnl" w:eastAsia="es-ES"/>
    </w:rPr>
  </w:style>
  <w:style w:type="character" w:styleId="Hipervnculo">
    <w:name w:val="Hyperlink"/>
    <w:unhideWhenUsed/>
    <w:rsid w:val="00BC34D0"/>
    <w:rPr>
      <w:strike w:val="0"/>
      <w:dstrike w:val="0"/>
      <w:color w:val="BB4B0D"/>
      <w:position w:val="0"/>
      <w:sz w:val="24"/>
      <w:u w:val="none"/>
      <w:effect w:val="none"/>
      <w:vertAlign w:val="baseline"/>
    </w:rPr>
  </w:style>
  <w:style w:type="character" w:styleId="Hipervnculovisitado">
    <w:name w:val="FollowedHyperlink"/>
    <w:basedOn w:val="Fuentedeprrafopredeter"/>
    <w:uiPriority w:val="99"/>
    <w:semiHidden/>
    <w:unhideWhenUsed/>
    <w:rsid w:val="00BC34D0"/>
    <w:rPr>
      <w:color w:val="954F72" w:themeColor="followedHyperlink"/>
      <w:u w:val="single"/>
    </w:rPr>
  </w:style>
  <w:style w:type="paragraph" w:customStyle="1" w:styleId="msonormal0">
    <w:name w:val="msonormal"/>
    <w:basedOn w:val="Normal"/>
    <w:uiPriority w:val="99"/>
    <w:rsid w:val="00BC34D0"/>
    <w:pPr>
      <w:spacing w:before="28"/>
      <w:jc w:val="center"/>
    </w:pPr>
    <w:rPr>
      <w:color w:val="000000"/>
    </w:rPr>
  </w:style>
  <w:style w:type="paragraph" w:styleId="NormalWeb">
    <w:name w:val="Normal (Web)"/>
    <w:basedOn w:val="Normal"/>
    <w:uiPriority w:val="99"/>
    <w:unhideWhenUsed/>
    <w:rsid w:val="00BC34D0"/>
    <w:pPr>
      <w:spacing w:before="28"/>
      <w:jc w:val="center"/>
    </w:pPr>
    <w:rPr>
      <w:color w:val="000000"/>
    </w:rPr>
  </w:style>
  <w:style w:type="paragraph" w:styleId="Encabezado">
    <w:name w:val="header"/>
    <w:basedOn w:val="Normal"/>
    <w:link w:val="EncabezadoCar"/>
    <w:uiPriority w:val="99"/>
    <w:semiHidden/>
    <w:unhideWhenUsed/>
    <w:rsid w:val="00BC34D0"/>
    <w:pPr>
      <w:tabs>
        <w:tab w:val="center" w:pos="4252"/>
        <w:tab w:val="right" w:pos="8504"/>
      </w:tabs>
      <w:spacing w:line="240" w:lineRule="auto"/>
    </w:pPr>
    <w:rPr>
      <w:lang w:val="x-none"/>
    </w:rPr>
  </w:style>
  <w:style w:type="character" w:customStyle="1" w:styleId="EncabezadoCar">
    <w:name w:val="Encabezado Car"/>
    <w:basedOn w:val="Fuentedeprrafopredeter"/>
    <w:link w:val="Encabezado"/>
    <w:uiPriority w:val="99"/>
    <w:semiHidden/>
    <w:rsid w:val="00BC34D0"/>
    <w:rPr>
      <w:rFonts w:ascii="Times New Roman" w:eastAsia="Times New Roman" w:hAnsi="Times New Roman" w:cs="Times New Roman"/>
      <w:kern w:val="2"/>
      <w:sz w:val="24"/>
      <w:szCs w:val="24"/>
      <w:lang w:val="x-none" w:eastAsia="es-ES"/>
    </w:rPr>
  </w:style>
  <w:style w:type="paragraph" w:styleId="Piedepgina">
    <w:name w:val="footer"/>
    <w:basedOn w:val="Normal"/>
    <w:link w:val="PiedepginaCar"/>
    <w:uiPriority w:val="99"/>
    <w:semiHidden/>
    <w:unhideWhenUsed/>
    <w:rsid w:val="00BC34D0"/>
    <w:pPr>
      <w:tabs>
        <w:tab w:val="center" w:pos="4252"/>
        <w:tab w:val="right" w:pos="8504"/>
      </w:tabs>
      <w:spacing w:line="240" w:lineRule="auto"/>
    </w:pPr>
    <w:rPr>
      <w:lang w:val="x-none"/>
    </w:rPr>
  </w:style>
  <w:style w:type="character" w:customStyle="1" w:styleId="PiedepginaCar">
    <w:name w:val="Pie de página Car"/>
    <w:basedOn w:val="Fuentedeprrafopredeter"/>
    <w:link w:val="Piedepgina"/>
    <w:uiPriority w:val="99"/>
    <w:semiHidden/>
    <w:rsid w:val="00BC34D0"/>
    <w:rPr>
      <w:rFonts w:ascii="Times New Roman" w:eastAsia="Times New Roman" w:hAnsi="Times New Roman" w:cs="Times New Roman"/>
      <w:kern w:val="2"/>
      <w:sz w:val="24"/>
      <w:szCs w:val="24"/>
      <w:lang w:val="x-none" w:eastAsia="es-ES"/>
    </w:rPr>
  </w:style>
  <w:style w:type="paragraph" w:styleId="Textoindependiente">
    <w:name w:val="Body Text"/>
    <w:basedOn w:val="Normal"/>
    <w:link w:val="TextoindependienteCar"/>
    <w:uiPriority w:val="99"/>
    <w:semiHidden/>
    <w:unhideWhenUsed/>
    <w:rsid w:val="00BC34D0"/>
    <w:pPr>
      <w:suppressAutoHyphens w:val="0"/>
      <w:spacing w:line="240" w:lineRule="auto"/>
      <w:jc w:val="both"/>
    </w:pPr>
    <w:rPr>
      <w:kern w:val="0"/>
      <w:szCs w:val="20"/>
      <w:lang w:val="es-ES_tradnl"/>
    </w:rPr>
  </w:style>
  <w:style w:type="character" w:customStyle="1" w:styleId="TextoindependienteCar">
    <w:name w:val="Texto independiente Car"/>
    <w:basedOn w:val="Fuentedeprrafopredeter"/>
    <w:link w:val="Textoindependiente"/>
    <w:uiPriority w:val="99"/>
    <w:semiHidden/>
    <w:rsid w:val="00BC34D0"/>
    <w:rPr>
      <w:rFonts w:ascii="Times New Roman" w:eastAsia="Times New Roman" w:hAnsi="Times New Roman" w:cs="Times New Roman"/>
      <w:sz w:val="24"/>
      <w:szCs w:val="20"/>
      <w:lang w:val="es-ES_tradnl" w:eastAsia="es-ES"/>
    </w:rPr>
  </w:style>
  <w:style w:type="paragraph" w:styleId="Sinespaciado">
    <w:name w:val="No Spacing"/>
    <w:uiPriority w:val="1"/>
    <w:qFormat/>
    <w:rsid w:val="00BC34D0"/>
    <w:pPr>
      <w:suppressAutoHyphens/>
      <w:spacing w:after="0" w:line="240" w:lineRule="auto"/>
    </w:pPr>
    <w:rPr>
      <w:rFonts w:ascii="Times New Roman" w:eastAsia="Times New Roman" w:hAnsi="Times New Roman" w:cs="Times New Roman"/>
      <w:kern w:val="2"/>
      <w:sz w:val="24"/>
      <w:szCs w:val="24"/>
      <w:lang w:eastAsia="es-ES"/>
    </w:rPr>
  </w:style>
  <w:style w:type="paragraph" w:styleId="Prrafodelista">
    <w:name w:val="List Paragraph"/>
    <w:basedOn w:val="Normal"/>
    <w:uiPriority w:val="34"/>
    <w:qFormat/>
    <w:rsid w:val="00BC34D0"/>
    <w:pPr>
      <w:ind w:left="708"/>
    </w:pPr>
  </w:style>
  <w:style w:type="paragraph" w:customStyle="1" w:styleId="Prrafodelista1">
    <w:name w:val="Párrafo de lista1"/>
    <w:basedOn w:val="Normal"/>
    <w:rsid w:val="00BC34D0"/>
    <w:pPr>
      <w:ind w:left="708"/>
    </w:pPr>
  </w:style>
  <w:style w:type="paragraph" w:customStyle="1" w:styleId="Sangra3detindependiente1">
    <w:name w:val="Sangría 3 de t. independiente1"/>
    <w:basedOn w:val="Normal"/>
    <w:uiPriority w:val="99"/>
    <w:rsid w:val="00BC34D0"/>
    <w:pPr>
      <w:spacing w:after="120"/>
      <w:ind w:left="283"/>
    </w:pPr>
    <w:rPr>
      <w:sz w:val="16"/>
      <w:szCs w:val="16"/>
    </w:rPr>
  </w:style>
  <w:style w:type="paragraph" w:customStyle="1" w:styleId="Sinespaciado1">
    <w:name w:val="Sin espaciado1"/>
    <w:uiPriority w:val="99"/>
    <w:rsid w:val="00BC34D0"/>
    <w:pPr>
      <w:suppressAutoHyphens/>
      <w:spacing w:after="0" w:line="100" w:lineRule="atLeast"/>
    </w:pPr>
    <w:rPr>
      <w:rFonts w:ascii="Times New Roman" w:eastAsia="Times New Roman" w:hAnsi="Times New Roman" w:cs="Times New Roman"/>
      <w:kern w:val="2"/>
      <w:sz w:val="24"/>
      <w:szCs w:val="24"/>
      <w:lang w:eastAsia="es-ES"/>
    </w:rPr>
  </w:style>
  <w:style w:type="paragraph" w:customStyle="1" w:styleId="western">
    <w:name w:val="western"/>
    <w:basedOn w:val="Normal"/>
    <w:uiPriority w:val="99"/>
    <w:rsid w:val="00BC34D0"/>
    <w:pPr>
      <w:spacing w:before="28"/>
      <w:jc w:val="center"/>
    </w:pPr>
    <w:rPr>
      <w:b/>
      <w:bCs/>
      <w:color w:val="000000"/>
      <w:sz w:val="32"/>
      <w:szCs w:val="32"/>
    </w:rPr>
  </w:style>
  <w:style w:type="paragraph" w:customStyle="1" w:styleId="Predeterminado">
    <w:name w:val="Predeterminado"/>
    <w:uiPriority w:val="99"/>
    <w:rsid w:val="00BC34D0"/>
    <w:pPr>
      <w:suppressAutoHyphens/>
      <w:spacing w:after="0" w:line="100" w:lineRule="atLeast"/>
    </w:pPr>
    <w:rPr>
      <w:rFonts w:ascii="Times New Roman" w:eastAsia="Times New Roman" w:hAnsi="Times New Roman" w:cs="Times New Roman"/>
      <w:color w:val="00000A"/>
      <w:sz w:val="24"/>
      <w:szCs w:val="24"/>
      <w:lang w:eastAsia="es-ES"/>
    </w:rPr>
  </w:style>
  <w:style w:type="paragraph" w:styleId="Textodeglobo">
    <w:name w:val="Balloon Text"/>
    <w:basedOn w:val="Normal"/>
    <w:link w:val="TextodegloboCar"/>
    <w:uiPriority w:val="99"/>
    <w:semiHidden/>
    <w:unhideWhenUsed/>
    <w:rsid w:val="00BC34D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34D0"/>
    <w:rPr>
      <w:rFonts w:ascii="Segoe UI" w:eastAsia="Times New Roman" w:hAnsi="Segoe UI" w:cs="Segoe UI"/>
      <w:kern w:val="2"/>
      <w:sz w:val="18"/>
      <w:szCs w:val="18"/>
      <w:lang w:eastAsia="es-ES"/>
    </w:rPr>
  </w:style>
  <w:style w:type="character" w:styleId="Mencinsinresolver">
    <w:name w:val="Unresolved Mention"/>
    <w:basedOn w:val="Fuentedeprrafopredeter"/>
    <w:uiPriority w:val="99"/>
    <w:semiHidden/>
    <w:unhideWhenUsed/>
    <w:rsid w:val="00BC34D0"/>
    <w:rPr>
      <w:color w:val="605E5C"/>
      <w:shd w:val="clear" w:color="auto" w:fill="E1DFDD"/>
    </w:rPr>
  </w:style>
  <w:style w:type="character" w:customStyle="1" w:styleId="Muydestacado">
    <w:name w:val="Muy destacado"/>
    <w:qFormat/>
    <w:rsid w:val="00A17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021">
      <w:bodyDiv w:val="1"/>
      <w:marLeft w:val="0"/>
      <w:marRight w:val="0"/>
      <w:marTop w:val="0"/>
      <w:marBottom w:val="0"/>
      <w:divBdr>
        <w:top w:val="none" w:sz="0" w:space="0" w:color="auto"/>
        <w:left w:val="none" w:sz="0" w:space="0" w:color="auto"/>
        <w:bottom w:val="none" w:sz="0" w:space="0" w:color="auto"/>
        <w:right w:val="none" w:sz="0" w:space="0" w:color="auto"/>
      </w:divBdr>
    </w:div>
    <w:div w:id="11740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2252</TotalTime>
  <Pages>6</Pages>
  <Words>2559</Words>
  <Characters>14078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María Benito Lopez</dc:creator>
  <cp:keywords/>
  <dc:description/>
  <cp:lastModifiedBy>Jesus María Benito Lopez</cp:lastModifiedBy>
  <cp:revision>33</cp:revision>
  <cp:lastPrinted>2021-05-07T11:16:00Z</cp:lastPrinted>
  <dcterms:created xsi:type="dcterms:W3CDTF">2020-02-04T11:28:00Z</dcterms:created>
  <dcterms:modified xsi:type="dcterms:W3CDTF">2021-05-07T11:16:00Z</dcterms:modified>
</cp:coreProperties>
</file>